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3B4" w:rsidRDefault="009B33B4">
      <w:pPr>
        <w:spacing w:line="259" w:lineRule="auto"/>
        <w:ind w:left="3948" w:right="-553" w:firstLine="0"/>
        <w:jc w:val="left"/>
      </w:pPr>
    </w:p>
    <w:p w:rsidR="003C5D60" w:rsidRDefault="003C5D60">
      <w:pPr>
        <w:spacing w:line="259" w:lineRule="auto"/>
        <w:ind w:left="3948" w:right="-553" w:firstLine="0"/>
        <w:jc w:val="left"/>
      </w:pPr>
      <w:r>
        <w:t>Утверждено приказом директора МБОУ ПГО «СОШ № 14»</w:t>
      </w:r>
    </w:p>
    <w:p w:rsidR="003C5D60" w:rsidRDefault="003C5D60">
      <w:pPr>
        <w:spacing w:line="259" w:lineRule="auto"/>
        <w:ind w:left="3948" w:right="-553" w:firstLine="0"/>
        <w:jc w:val="left"/>
      </w:pPr>
      <w:r>
        <w:t xml:space="preserve">От 02.10.2017 г. № 196 – Д </w:t>
      </w:r>
    </w:p>
    <w:p w:rsidR="009B33B4" w:rsidRDefault="00914DD1" w:rsidP="00D377F4">
      <w:pPr>
        <w:spacing w:after="0" w:line="259" w:lineRule="auto"/>
        <w:ind w:left="0" w:right="0" w:firstLine="0"/>
      </w:pPr>
      <w:bookmarkStart w:id="0" w:name="_GoBack"/>
      <w:bookmarkEnd w:id="0"/>
      <w:r>
        <w:rPr>
          <w:rFonts w:ascii="Arial" w:eastAsia="Arial" w:hAnsi="Arial" w:cs="Arial"/>
          <w:sz w:val="28"/>
        </w:rPr>
        <w:t xml:space="preserve"> </w:t>
      </w:r>
    </w:p>
    <w:p w:rsidR="009B33B4" w:rsidRDefault="00914DD1">
      <w:pPr>
        <w:spacing w:after="25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9B33B4" w:rsidRDefault="00914DD1">
      <w:pPr>
        <w:spacing w:after="27" w:line="259" w:lineRule="auto"/>
        <w:ind w:left="423" w:right="0" w:firstLine="0"/>
        <w:jc w:val="center"/>
      </w:pPr>
      <w:r>
        <w:rPr>
          <w:b/>
        </w:rPr>
        <w:t xml:space="preserve">Положение  </w:t>
      </w:r>
    </w:p>
    <w:p w:rsidR="009B33B4" w:rsidRDefault="00914DD1">
      <w:pPr>
        <w:spacing w:after="26" w:line="259" w:lineRule="auto"/>
        <w:ind w:left="1647" w:right="0"/>
        <w:jc w:val="left"/>
      </w:pPr>
      <w:r>
        <w:rPr>
          <w:b/>
        </w:rPr>
        <w:t xml:space="preserve">об организации обучения по индивидуальному учебному плану </w:t>
      </w:r>
    </w:p>
    <w:p w:rsidR="009B33B4" w:rsidRDefault="00914DD1">
      <w:pPr>
        <w:spacing w:after="0" w:line="259" w:lineRule="auto"/>
        <w:ind w:left="1825" w:right="0"/>
        <w:jc w:val="left"/>
      </w:pPr>
      <w:r>
        <w:rPr>
          <w:b/>
        </w:rPr>
        <w:t xml:space="preserve">в МБОУ ПГО «Средняя общеобразовательная школа № 14» </w:t>
      </w:r>
    </w:p>
    <w:p w:rsidR="009B33B4" w:rsidRDefault="00914DD1">
      <w:pPr>
        <w:spacing w:after="0" w:line="259" w:lineRule="auto"/>
        <w:ind w:left="543" w:right="0" w:firstLine="0"/>
        <w:jc w:val="center"/>
      </w:pPr>
      <w:r>
        <w:rPr>
          <w:b/>
        </w:rPr>
        <w:t xml:space="preserve">  </w:t>
      </w:r>
    </w:p>
    <w:p w:rsidR="009B33B4" w:rsidRDefault="00914DD1">
      <w:pPr>
        <w:spacing w:after="28" w:line="259" w:lineRule="auto"/>
        <w:ind w:left="0" w:right="0" w:firstLine="0"/>
        <w:jc w:val="left"/>
      </w:pPr>
      <w:r>
        <w:t xml:space="preserve"> </w:t>
      </w:r>
    </w:p>
    <w:p w:rsidR="009B33B4" w:rsidRDefault="00914DD1">
      <w:pPr>
        <w:pStyle w:val="1"/>
        <w:ind w:left="1377" w:right="117" w:hanging="360"/>
        <w:jc w:val="center"/>
      </w:pPr>
      <w:r>
        <w:t xml:space="preserve">Общие положения </w:t>
      </w:r>
    </w:p>
    <w:p w:rsidR="009B33B4" w:rsidRDefault="00914DD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B33B4" w:rsidRDefault="00914DD1">
      <w:pPr>
        <w:ind w:left="552" w:firstLine="852"/>
      </w:pPr>
      <w:r>
        <w:t xml:space="preserve">Настоящее Положение регулирует организацию обучения по индивидуальному учебному плану в МБОУ ПГО «Средняя общеобразовательная школа № 14» (далее – МБОУ). </w:t>
      </w:r>
    </w:p>
    <w:p w:rsidR="009B33B4" w:rsidRDefault="00914DD1">
      <w:pPr>
        <w:ind w:left="552" w:right="51" w:firstLine="852"/>
      </w:pPr>
      <w:r>
        <w:t xml:space="preserve">В соответствии с Федеральным законом Российской Федерации от 29 декабря 2012 г. N 273-ФЗ "Об образовании в Российской Федерации" (ст. 34, п. 3), Законом Свердловской области от 15 июля 2013 г. N 78-ОЗ "Об образовании в Свердловской области", Уставом МБОУ обучающиеся имеют право на обучение по индивидуальному учебному плану в пределах осваиваемой образовательной программы в порядке, установленном локальным нормативным актом. </w:t>
      </w:r>
    </w:p>
    <w:p w:rsidR="009B33B4" w:rsidRDefault="00914DD1">
      <w:pPr>
        <w:ind w:left="552" w:right="51" w:firstLine="852"/>
      </w:pPr>
      <w:r>
        <w:t xml:space="preserve">Главной задачей обучения по индивидуальному учебному плану является удовлетворение образовательных потребностей детей путем выбора оптимального уровня реализуемых программ, темпов и сроков их освоения.  </w:t>
      </w:r>
    </w:p>
    <w:p w:rsidR="009B33B4" w:rsidRDefault="009B33B4">
      <w:pPr>
        <w:spacing w:after="33" w:line="259" w:lineRule="auto"/>
        <w:ind w:left="1054" w:right="0" w:firstLine="0"/>
        <w:jc w:val="left"/>
      </w:pPr>
    </w:p>
    <w:p w:rsidR="009B33B4" w:rsidRDefault="00914DD1">
      <w:pPr>
        <w:pStyle w:val="1"/>
        <w:ind w:left="2388" w:hanging="336"/>
      </w:pPr>
      <w:r>
        <w:t xml:space="preserve">Организация обучения по индивидуальному учебному плану </w:t>
      </w:r>
    </w:p>
    <w:p w:rsidR="009B33B4" w:rsidRDefault="00914DD1">
      <w:pPr>
        <w:spacing w:after="18" w:line="259" w:lineRule="auto"/>
        <w:ind w:left="540" w:right="0" w:firstLine="0"/>
        <w:jc w:val="left"/>
      </w:pPr>
      <w:r>
        <w:rPr>
          <w:b/>
          <w:i/>
        </w:rPr>
        <w:t xml:space="preserve"> </w:t>
      </w:r>
    </w:p>
    <w:p w:rsidR="009B33B4" w:rsidRDefault="00914DD1">
      <w:pPr>
        <w:ind w:left="552" w:right="51" w:firstLine="878"/>
      </w:pPr>
      <w:r>
        <w:t xml:space="preserve">Основанием для организации обучения по индивидуальному учебному плану является письменное заявление родителей (законных представителей) (если обучающийся несовершеннолетний) или заявление совершеннолетнего обучающегося, которое может быть подано директору МБОУ с учетом решения педагогического совета МБОУ, рекомендаций ПМПК, школьного консилиума, совета профилактики, иных коллегиальных органов. </w:t>
      </w:r>
    </w:p>
    <w:p w:rsidR="009B33B4" w:rsidRDefault="00914DD1" w:rsidP="00914DD1">
      <w:pPr>
        <w:spacing w:after="1" w:line="278" w:lineRule="auto"/>
        <w:ind w:left="525" w:right="0" w:firstLine="878"/>
      </w:pPr>
      <w:r>
        <w:t xml:space="preserve">Количество обучающихся, перешедших на обучение по индивидуальному учебному плану, определяется имеющимися финансовыми средствами и при необходимости согласовывается с Учредителем.  </w:t>
      </w:r>
    </w:p>
    <w:p w:rsidR="009B33B4" w:rsidRDefault="00914DD1">
      <w:pPr>
        <w:spacing w:after="22" w:line="259" w:lineRule="auto"/>
        <w:ind w:left="10" w:right="47"/>
        <w:jc w:val="right"/>
      </w:pPr>
      <w:r>
        <w:t xml:space="preserve">Обучение по индивидуальному учебному плану предоставляется обучающимся:  </w:t>
      </w:r>
    </w:p>
    <w:p w:rsidR="009B33B4" w:rsidRDefault="00914DD1" w:rsidP="00914DD1">
      <w:pPr>
        <w:numPr>
          <w:ilvl w:val="0"/>
          <w:numId w:val="4"/>
        </w:numPr>
        <w:spacing w:after="0" w:line="259" w:lineRule="auto"/>
        <w:ind w:right="51" w:hanging="360"/>
      </w:pPr>
      <w:r>
        <w:t xml:space="preserve">с высокой степенью успешности в освоении программ, одарённым учащимся, </w:t>
      </w:r>
    </w:p>
    <w:p w:rsidR="009B33B4" w:rsidRDefault="00914DD1" w:rsidP="00914DD1">
      <w:pPr>
        <w:numPr>
          <w:ilvl w:val="0"/>
          <w:numId w:val="4"/>
        </w:numPr>
        <w:ind w:right="51" w:hanging="360"/>
      </w:pPr>
      <w:r>
        <w:t xml:space="preserve">с индивидуальными образовательными запросами, </w:t>
      </w:r>
    </w:p>
    <w:p w:rsidR="00914DD1" w:rsidRDefault="00914DD1" w:rsidP="00914DD1">
      <w:pPr>
        <w:numPr>
          <w:ilvl w:val="0"/>
          <w:numId w:val="4"/>
        </w:numPr>
        <w:ind w:right="51" w:hanging="360"/>
      </w:pPr>
      <w:r>
        <w:t xml:space="preserve">с устойчивой школьной дезадаптацией и неспособностью к усвоению образовательных программ в условиях класса, </w:t>
      </w:r>
    </w:p>
    <w:p w:rsidR="009B33B4" w:rsidRDefault="00914DD1" w:rsidP="00914DD1">
      <w:pPr>
        <w:numPr>
          <w:ilvl w:val="0"/>
          <w:numId w:val="4"/>
        </w:numPr>
        <w:ind w:right="51" w:hanging="360"/>
      </w:pPr>
      <w:r>
        <w:t xml:space="preserve">с тяжёлым положением в семье, социальным положением.  </w:t>
      </w:r>
    </w:p>
    <w:p w:rsidR="009B33B4" w:rsidRDefault="00914DD1">
      <w:pPr>
        <w:ind w:left="552" w:right="51" w:firstLine="878"/>
      </w:pPr>
      <w:r>
        <w:t xml:space="preserve">Обучение по индивидуальному плану представляет собой индивидуальные занятия с педагогами по отдельным предметам в соответствии с расписанием, которое составляется по согласованию с родителями (законными представителями) или совершеннолетним обучающимся и утверждается приказом директора МБОУ. Формы и сроки текущего контроля и промежуточной аттестации, перевод из класса в класс регламентируются нормативными документами в сфере образования и соответствующими положениями МБОУ. На время обучения с родителями (законными </w:t>
      </w:r>
      <w:r>
        <w:lastRenderedPageBreak/>
        <w:t xml:space="preserve">представителями) может заключаться соответствующий договор на получение образования по индивидуальному учебному плану. </w:t>
      </w:r>
    </w:p>
    <w:p w:rsidR="009B33B4" w:rsidRDefault="00914DD1">
      <w:pPr>
        <w:ind w:left="552" w:right="51" w:firstLine="878"/>
      </w:pPr>
      <w:r>
        <w:t xml:space="preserve">Обучающемуся по индивидуальному учебному плану предоставляется литература из библиотеки МБОУ, возможность получать необходимые консультации педагогов по учебным предметам, консультации учителя-логопеда и педагога психолога; разрешается пользоваться предметными кабинетами для проведения лабораторных и практических работ. Обучающемуся может быть также предоставлена возможность изучения элективных курсов. Сроки реализации программ определяются с учетом запросов родителей (законных представителей) и возможностей обучающегося. </w:t>
      </w:r>
    </w:p>
    <w:p w:rsidR="009B33B4" w:rsidRDefault="00914DD1">
      <w:pPr>
        <w:spacing w:after="29" w:line="259" w:lineRule="auto"/>
        <w:ind w:left="1080" w:right="0" w:firstLine="0"/>
        <w:jc w:val="left"/>
      </w:pPr>
      <w:r>
        <w:t xml:space="preserve"> </w:t>
      </w:r>
    </w:p>
    <w:p w:rsidR="009B33B4" w:rsidRDefault="00914DD1">
      <w:pPr>
        <w:pStyle w:val="1"/>
        <w:ind w:left="1353" w:hanging="336"/>
        <w:jc w:val="center"/>
      </w:pPr>
      <w:r>
        <w:t xml:space="preserve">Порядок управления </w:t>
      </w:r>
    </w:p>
    <w:p w:rsidR="009B33B4" w:rsidRDefault="00914DD1">
      <w:pPr>
        <w:spacing w:after="15" w:line="259" w:lineRule="auto"/>
        <w:ind w:left="0" w:right="3" w:firstLine="0"/>
        <w:jc w:val="center"/>
      </w:pPr>
      <w:r>
        <w:rPr>
          <w:b/>
          <w:i/>
        </w:rPr>
        <w:t xml:space="preserve"> </w:t>
      </w:r>
    </w:p>
    <w:p w:rsidR="009B33B4" w:rsidRDefault="00914DD1">
      <w:pPr>
        <w:ind w:left="552" w:right="51" w:firstLine="454"/>
      </w:pPr>
      <w:r>
        <w:rPr>
          <w:b/>
          <w:i/>
        </w:rPr>
        <w:t xml:space="preserve">    3.1.</w:t>
      </w:r>
      <w:r>
        <w:t xml:space="preserve"> Финансирование обучения по индивидуальным учебным планам согласуется с Учредителем. Оплата труда педагогических работников, привлекаемых для проведения индивидуальных занятий, осуществляется за фактическое количество проведенных учебных часов. </w:t>
      </w:r>
    </w:p>
    <w:p w:rsidR="009B33B4" w:rsidRDefault="00914DD1" w:rsidP="00914DD1">
      <w:pPr>
        <w:ind w:left="552" w:right="51" w:firstLine="454"/>
      </w:pPr>
      <w:r>
        <w:t xml:space="preserve">    Учебный план для учащегося, обучающегося по индивидуальному учебному плану, составляется на основе учебного плана соответствующего класса. При составлении учебного плана также учитываются аргументированные пожелания родителей (законных представителей), интересы обучающихся. </w:t>
      </w:r>
    </w:p>
    <w:p w:rsidR="009B33B4" w:rsidRDefault="00914DD1">
      <w:pPr>
        <w:spacing w:after="19" w:line="259" w:lineRule="auto"/>
        <w:ind w:left="1419" w:right="0" w:firstLine="0"/>
        <w:jc w:val="left"/>
      </w:pPr>
      <w:r>
        <w:t xml:space="preserve"> </w:t>
      </w:r>
    </w:p>
    <w:p w:rsidR="009B33B4" w:rsidRDefault="00914DD1">
      <w:pPr>
        <w:ind w:left="552" w:right="51" w:firstLine="593"/>
      </w:pPr>
      <w:r>
        <w:rPr>
          <w:b/>
          <w:i/>
        </w:rPr>
        <w:t xml:space="preserve">   3. 2.</w:t>
      </w:r>
      <w:r>
        <w:t xml:space="preserve"> Контроль за обучением по индивидуальному учебному плану возлагается на заместителя директора МБОУ по УВР, документация утверждается директором МБОУ.  </w:t>
      </w:r>
    </w:p>
    <w:p w:rsidR="009B33B4" w:rsidRDefault="00914DD1">
      <w:pPr>
        <w:spacing w:after="32"/>
        <w:ind w:left="552" w:right="51" w:firstLine="737"/>
      </w:pPr>
      <w:r>
        <w:t xml:space="preserve">Для организации обучения по индивидуальному учебному плану необходима следующая документация: </w:t>
      </w:r>
    </w:p>
    <w:p w:rsidR="009B33B4" w:rsidRDefault="00914DD1" w:rsidP="00914DD1">
      <w:pPr>
        <w:numPr>
          <w:ilvl w:val="0"/>
          <w:numId w:val="5"/>
        </w:numPr>
        <w:spacing w:after="31"/>
        <w:ind w:right="51" w:hanging="360"/>
      </w:pPr>
      <w:r>
        <w:t xml:space="preserve">заявление родителей (законных представителей) или совершеннолетнего обучающегося, </w:t>
      </w:r>
    </w:p>
    <w:p w:rsidR="009B33B4" w:rsidRDefault="00914DD1" w:rsidP="00914DD1">
      <w:pPr>
        <w:numPr>
          <w:ilvl w:val="0"/>
          <w:numId w:val="5"/>
        </w:numPr>
        <w:spacing w:after="32"/>
        <w:ind w:right="51" w:hanging="360"/>
      </w:pPr>
      <w:r>
        <w:t xml:space="preserve">решение педагогического совета, рекомендации школьного консилиума, ПМПК (при наличии), </w:t>
      </w:r>
    </w:p>
    <w:p w:rsidR="009B33B4" w:rsidRDefault="00914DD1" w:rsidP="00914DD1">
      <w:pPr>
        <w:numPr>
          <w:ilvl w:val="0"/>
          <w:numId w:val="5"/>
        </w:numPr>
        <w:ind w:right="51" w:hanging="360"/>
      </w:pPr>
      <w:r>
        <w:t xml:space="preserve">при необходимости договор с родителями (законными представителями), </w:t>
      </w:r>
    </w:p>
    <w:p w:rsidR="009B33B4" w:rsidRDefault="00914DD1" w:rsidP="00914DD1">
      <w:pPr>
        <w:numPr>
          <w:ilvl w:val="0"/>
          <w:numId w:val="5"/>
        </w:numPr>
        <w:ind w:right="51" w:hanging="360"/>
      </w:pPr>
      <w:r>
        <w:t xml:space="preserve">приказ по школе, </w:t>
      </w:r>
    </w:p>
    <w:p w:rsidR="00914DD1" w:rsidRDefault="00914DD1" w:rsidP="00914DD1">
      <w:pPr>
        <w:numPr>
          <w:ilvl w:val="0"/>
          <w:numId w:val="5"/>
        </w:numPr>
        <w:ind w:right="51" w:hanging="360"/>
      </w:pPr>
      <w:r>
        <w:t xml:space="preserve">расписание занятий, консультаций, письменно согласованное с родителями и утвержденное директором МБОУ, </w:t>
      </w:r>
    </w:p>
    <w:p w:rsidR="00914DD1" w:rsidRDefault="00914DD1" w:rsidP="00914DD1">
      <w:pPr>
        <w:numPr>
          <w:ilvl w:val="0"/>
          <w:numId w:val="5"/>
        </w:numPr>
        <w:ind w:right="51" w:hanging="360"/>
      </w:pPr>
      <w:r>
        <w:t xml:space="preserve">тематическое планирование, </w:t>
      </w:r>
    </w:p>
    <w:p w:rsidR="009B33B4" w:rsidRDefault="00914DD1" w:rsidP="00914DD1">
      <w:pPr>
        <w:numPr>
          <w:ilvl w:val="0"/>
          <w:numId w:val="5"/>
        </w:numPr>
        <w:ind w:right="51" w:hanging="360"/>
      </w:pPr>
      <w:r>
        <w:t xml:space="preserve">журнал учета проведенных занятий (может вестись в электронной фоорме). </w:t>
      </w:r>
    </w:p>
    <w:p w:rsidR="009B33B4" w:rsidRDefault="00914DD1">
      <w:pPr>
        <w:spacing w:after="33" w:line="259" w:lineRule="auto"/>
        <w:ind w:left="0" w:right="0" w:firstLine="0"/>
        <w:jc w:val="left"/>
      </w:pPr>
      <w:r>
        <w:t xml:space="preserve"> </w:t>
      </w:r>
    </w:p>
    <w:p w:rsidR="009B33B4" w:rsidRDefault="00914DD1">
      <w:pPr>
        <w:pStyle w:val="1"/>
        <w:ind w:left="2246" w:hanging="336"/>
      </w:pPr>
      <w:r>
        <w:t xml:space="preserve">Правовые положения участников образовательного процесса </w:t>
      </w:r>
    </w:p>
    <w:p w:rsidR="009B33B4" w:rsidRDefault="00914DD1">
      <w:pPr>
        <w:spacing w:after="0" w:line="259" w:lineRule="auto"/>
        <w:ind w:left="1080" w:right="0" w:firstLine="0"/>
        <w:jc w:val="left"/>
      </w:pPr>
      <w:r>
        <w:t xml:space="preserve">     </w:t>
      </w:r>
    </w:p>
    <w:p w:rsidR="009B33B4" w:rsidRDefault="00914DD1" w:rsidP="00914DD1">
      <w:pPr>
        <w:ind w:left="552" w:right="51" w:firstLine="878"/>
      </w:pPr>
      <w:r>
        <w:t xml:space="preserve">Участники образовательного процесса пользуются всеми правами, предусмотренными Федеральным законом Российской Федерации от 29 декабря 2012 г. N 273-ФЗ "Об образовании в Российской Федерации", Законом Свердловской области от 15 июля 2013 г. N 78-ОЗ "Об образовании в Свердловской области" (с изменениями и дополнениями), иными действующими нормативными актами в сфере образования, Уставом МБОУ. </w:t>
      </w:r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603332450510203670830559428146817986133868575897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Харланов Игорь Анатольевич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07.04.2021 по 07.04.2022</w:t>
            </w:r>
          </w:p>
        </w:tc>
      </w:tr>
    </w:tbl>
    <w:sectPr xmlns:w="http://schemas.openxmlformats.org/wordprocessingml/2006/main" w:rsidR="009B33B4">
      <w:pgSz w:w="11906" w:h="16838"/>
      <w:pgMar w:top="556" w:right="1270" w:bottom="716" w:left="852" w:header="720" w:footer="720" w:gutter="0"/>
      <w:cols w:space="72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23807">
    <w:multiLevelType w:val="hybridMultilevel"/>
    <w:lvl w:ilvl="0" w:tplc="12608704">
      <w:start w:val="1"/>
      <w:numFmt w:val="decimal"/>
      <w:lvlText w:val="%1."/>
      <w:lvlJc w:val="left"/>
      <w:pPr>
        <w:ind w:left="720" w:hanging="360"/>
      </w:pPr>
    </w:lvl>
    <w:lvl w:ilvl="1" w:tplc="12608704" w:tentative="1">
      <w:start w:val="1"/>
      <w:numFmt w:val="lowerLetter"/>
      <w:lvlText w:val="%2."/>
      <w:lvlJc w:val="left"/>
      <w:pPr>
        <w:ind w:left="1440" w:hanging="360"/>
      </w:pPr>
    </w:lvl>
    <w:lvl w:ilvl="2" w:tplc="12608704" w:tentative="1">
      <w:start w:val="1"/>
      <w:numFmt w:val="lowerRoman"/>
      <w:lvlText w:val="%3."/>
      <w:lvlJc w:val="right"/>
      <w:pPr>
        <w:ind w:left="2160" w:hanging="180"/>
      </w:pPr>
    </w:lvl>
    <w:lvl w:ilvl="3" w:tplc="12608704" w:tentative="1">
      <w:start w:val="1"/>
      <w:numFmt w:val="decimal"/>
      <w:lvlText w:val="%4."/>
      <w:lvlJc w:val="left"/>
      <w:pPr>
        <w:ind w:left="2880" w:hanging="360"/>
      </w:pPr>
    </w:lvl>
    <w:lvl w:ilvl="4" w:tplc="12608704" w:tentative="1">
      <w:start w:val="1"/>
      <w:numFmt w:val="lowerLetter"/>
      <w:lvlText w:val="%5."/>
      <w:lvlJc w:val="left"/>
      <w:pPr>
        <w:ind w:left="3600" w:hanging="360"/>
      </w:pPr>
    </w:lvl>
    <w:lvl w:ilvl="5" w:tplc="12608704" w:tentative="1">
      <w:start w:val="1"/>
      <w:numFmt w:val="lowerRoman"/>
      <w:lvlText w:val="%6."/>
      <w:lvlJc w:val="right"/>
      <w:pPr>
        <w:ind w:left="4320" w:hanging="180"/>
      </w:pPr>
    </w:lvl>
    <w:lvl w:ilvl="6" w:tplc="12608704" w:tentative="1">
      <w:start w:val="1"/>
      <w:numFmt w:val="decimal"/>
      <w:lvlText w:val="%7."/>
      <w:lvlJc w:val="left"/>
      <w:pPr>
        <w:ind w:left="5040" w:hanging="360"/>
      </w:pPr>
    </w:lvl>
    <w:lvl w:ilvl="7" w:tplc="12608704" w:tentative="1">
      <w:start w:val="1"/>
      <w:numFmt w:val="lowerLetter"/>
      <w:lvlText w:val="%8."/>
      <w:lvlJc w:val="left"/>
      <w:pPr>
        <w:ind w:left="5760" w:hanging="360"/>
      </w:pPr>
    </w:lvl>
    <w:lvl w:ilvl="8" w:tplc="126087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06">
    <w:multiLevelType w:val="hybridMultilevel"/>
    <w:lvl w:ilvl="0" w:tplc="929013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0E15752F"/>
    <w:multiLevelType w:val="hybridMultilevel"/>
    <w:tmpl w:val="C6B0F5A8"/>
    <w:lvl w:ilvl="0" w:tplc="B98CB5DA">
      <w:start w:val="1"/>
      <w:numFmt w:val="bullet"/>
      <w:lvlText w:val=""/>
      <w:lvlJc w:val="left"/>
      <w:pPr>
        <w:ind w:left="1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AEC6EE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86F4C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FAFAF0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2A63A0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D019B8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E07D98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BE7DA0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E456A4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5B0732"/>
    <w:multiLevelType w:val="hybridMultilevel"/>
    <w:tmpl w:val="678832FA"/>
    <w:lvl w:ilvl="0" w:tplc="2A2A132A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9AB1FA">
      <w:start w:val="1"/>
      <w:numFmt w:val="lowerLetter"/>
      <w:lvlText w:val="%2"/>
      <w:lvlJc w:val="left"/>
      <w:pPr>
        <w:ind w:left="4149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C61CE2">
      <w:start w:val="1"/>
      <w:numFmt w:val="lowerRoman"/>
      <w:lvlText w:val="%3"/>
      <w:lvlJc w:val="left"/>
      <w:pPr>
        <w:ind w:left="4869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10DDE4">
      <w:start w:val="1"/>
      <w:numFmt w:val="decimal"/>
      <w:lvlText w:val="%4"/>
      <w:lvlJc w:val="left"/>
      <w:pPr>
        <w:ind w:left="5589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8E03CE">
      <w:start w:val="1"/>
      <w:numFmt w:val="lowerLetter"/>
      <w:lvlText w:val="%5"/>
      <w:lvlJc w:val="left"/>
      <w:pPr>
        <w:ind w:left="6309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90ACFC">
      <w:start w:val="1"/>
      <w:numFmt w:val="lowerRoman"/>
      <w:lvlText w:val="%6"/>
      <w:lvlJc w:val="left"/>
      <w:pPr>
        <w:ind w:left="7029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9492E8">
      <w:start w:val="1"/>
      <w:numFmt w:val="decimal"/>
      <w:lvlText w:val="%7"/>
      <w:lvlJc w:val="left"/>
      <w:pPr>
        <w:ind w:left="7749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2AA7C8">
      <w:start w:val="1"/>
      <w:numFmt w:val="lowerLetter"/>
      <w:lvlText w:val="%8"/>
      <w:lvlJc w:val="left"/>
      <w:pPr>
        <w:ind w:left="8469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2A21BE">
      <w:start w:val="1"/>
      <w:numFmt w:val="lowerRoman"/>
      <w:lvlText w:val="%9"/>
      <w:lvlJc w:val="left"/>
      <w:pPr>
        <w:ind w:left="9189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87B15B7"/>
    <w:multiLevelType w:val="hybridMultilevel"/>
    <w:tmpl w:val="71703720"/>
    <w:lvl w:ilvl="0" w:tplc="0F045DD0">
      <w:start w:val="1"/>
      <w:numFmt w:val="bullet"/>
      <w:lvlText w:val=""/>
      <w:lvlJc w:val="left"/>
      <w:pPr>
        <w:ind w:left="1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E4BA92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C80B7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70AC44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F438DE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CEFF66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84597A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780248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A65D64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C6D55CD"/>
    <w:multiLevelType w:val="hybridMultilevel"/>
    <w:tmpl w:val="C4989A62"/>
    <w:lvl w:ilvl="0" w:tplc="D936A0C8">
      <w:start w:val="1"/>
      <w:numFmt w:val="bullet"/>
      <w:lvlText w:val=""/>
      <w:lvlJc w:val="left"/>
      <w:pPr>
        <w:ind w:left="1068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E4BA92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C80B7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70AC44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F438DE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CEFF66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84597A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780248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A65D64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A126BEA"/>
    <w:multiLevelType w:val="hybridMultilevel"/>
    <w:tmpl w:val="6F9C4DCE"/>
    <w:lvl w:ilvl="0" w:tplc="D936A0C8">
      <w:start w:val="1"/>
      <w:numFmt w:val="bullet"/>
      <w:lvlText w:val=""/>
      <w:lvlJc w:val="left"/>
      <w:pPr>
        <w:ind w:left="1068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AEC6EE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86F4C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FAFAF0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2A63A0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D019B8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E07D98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BE7DA0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E456A4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23806">
    <w:abstractNumId w:val="23806"/>
  </w:num>
  <w:num w:numId="23807">
    <w:abstractNumId w:val="23807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3B4"/>
    <w:rsid w:val="003C5D60"/>
    <w:rsid w:val="00914DD1"/>
    <w:rsid w:val="009B33B4"/>
    <w:rsid w:val="00D3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ED766"/>
  <w15:docId w15:val="{F4B7B60C-18FA-4B69-9206-50151EEC7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70" w:lineRule="auto"/>
      <w:ind w:left="577" w:right="14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3"/>
      </w:numPr>
      <w:spacing w:after="0"/>
      <w:ind w:left="910" w:hanging="10"/>
      <w:outlineLvl w:val="0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000000"/>
      <w:sz w:val="24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295912694" Type="http://schemas.openxmlformats.org/officeDocument/2006/relationships/footnotes" Target="footnotes.xml"/><Relationship Id="rId524232075" Type="http://schemas.openxmlformats.org/officeDocument/2006/relationships/endnotes" Target="endnotes.xml"/><Relationship Id="rId385415235" Type="http://schemas.openxmlformats.org/officeDocument/2006/relationships/comments" Target="comments.xml"/><Relationship Id="rId220596419" Type="http://schemas.microsoft.com/office/2011/relationships/commentsExtended" Target="commentsExtended.xml"/><Relationship Id="rId821257691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oEOq64ZkRjhpLhJlUgON/AKenj0=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OogcZK1mFhmmoSf3ZYFFgXrz3DfdkhHQW4A0nq84aqG5Q1yVDjcNhrugTsl+ZAjoitbSeJAojQNtUumyiSSJZr44L04McyaxdTCzdiQvH7+AZ+KFedCAjLX/QwLhaIKS2BygYR8z+EVqg3MIgIbkXpDr1YWwPcy9ZOD5UL3jRvq6Hnk6GQtD1FS7GcMs3TXfXIX64kqeJGNbb64e8gNxJrP5pksIIFPt/PiYaAo0qz9CgpwIyPDbGcsLj2TYQf2QT1yvJhoSmiYgNa86DvC/Fo5hBfMEWGF2wJUQqyOy7myMkjK9nKKyVDwW++ehdocfoyG4W+4y8E8qR5b6O6WpGAmO6IK3ELGTU4IvvVPd8vF6iWLzE6w5duLRs76eGqLmuEgZ5VdOcjimJSTWWpWx0BghzLdGJGw7Hu+0O7PI9ed0OGWWlSEtfNUhBgJstImmD9se7HhVy6ZPO9/1nGOfELbAJqp0Ddien7AhvCD2bVmDUUvEbjb20w+S/l4k1BDASbkMVkZAff9ntI3QX/GJOqWRmQNh7q61BIBRygQuODKqJzb5wRy5MiFCAybahASImbUbbrOGj3JlPe6XiKypIE5N/BDciMe/BKo1N4EghPovntDDEmyayy2jksvDt9/vPbk3ZTEAFiCKQDy3g+zyQwC62mPXd1/2r4smIAr3zLM=</SignatureValue>
  <KeyInfo>
    <X509Data>
      <X509Certificate>MIIFjTCCA3UCFGmuXN4bNSDagNvjEsKHZo/19nyZMA0GCSqGSIb3DQEBCwUAMIGQ
MS4wLAYDVQQDDCXRgdCw0LnRgtGL0L7QsdGA0LDQt9C+0LLQsNC90LjRji7RgNGE
MS4wLAYDVQQKDCXRgdCw0LnRgtGL0L7QsdGA0LDQt9C+0LLQsNC90LjRji7RgNGE
MSEwHwYDVQQHDBjQldC60LDRgtC10YDQuNC90LHRg9GA0LMxCzAJBgNVBAYTAlJV
MB4XDTIxMDQwNzA0MjMzMloXDTIyMDQwNzA0MjMzMlowdTE7MDkGA1UEAwwy0KXQ
sNGA0LvQsNC90L7QsiDQmNCz0L7RgNGMINCQ0L3QsNGC0L7Qu9GM0LXQstC40Ycx
KTAnBgNVBAoMINCc0JHQntCjINCf0JPQniDCq9Ch0J7QqCDihJYxNMK7MQswCQYD
VQQGEwJSVTCCAiIwDQYJKoZIhvcNAQEBBQADggIPADCCAgoCggIBAJ3iijT7kXgk
RCWkYD5cSIgpRjCjqhhYg/v1RkUGdZ/vYaCSCQqY4uHmCRC03dUNfaxiF01xQNNR
oUlVC+GEZoxvD/M4RHpJdjOaXpi32mfpsgQAB4Gvs4aKuQPl+y2e8zgJUb0CFQZo
bThCDBvBNGDnw0n14MtxWGguLgNEdZKb7Hux52DbpXNqFjUdXqEkzewXcpQ0iUEb
dMKAH2xECruO6eR/en93u0NPXV3+X1QkILmSn9oFVJP1vg+y9ic1Ron/CBRdsWIB
hBQByefcgvMcsikOnkO7LZvTPc8z8YUPW9ghPHayi4gxDJkYJigFuLm12RNTX8Oa
0qxB8YV6Hj28cZSBnFjRatiReJqOgNoPH0g0Top/LDWdIFl00mgsuKclXIvs0QuA
R1MCyYuBd+/s7U+iCgnRHkUv/yoDh0AjxI9MeSn9XonbR5Gr/LwNOv/V5BDATFgP
Z3FIwbZe5qqitYrE3oJhk60MNOeFQAgyydo0bmUYvJ5Znp66oE4Eam6tSDdb3wO2
5T/E0T6YkwP6jT/WdE971IVe1a3w1u4ZGH3TIaU+jad19vlphY6MhXnWTtdVXJCr
SWecZ2vHuMs9N5CCEtmNm1EFEQtYZ+BmGjFma1rweraowE1rGhsT3p8rT9xcT8Xt
+jHDx+nNG4yTil7QyrwtFs0LaA47XG1xAgMBAAEwDQYJKoZIhvcNAQELBQADggIB
AF9IihKmVpL+hXZnZHZbaDftXnnlLcNyN+ue3eJXdnySz44PdsW9+Pk799Qyuq7v
2IIJceFugA3dVum+xhkBXidRGVcJNlA76sHU0MnIIXC8Z6/aDejXb2Vpmno38hJN
fOirSDlKg8QoRNJ+eY1xzd8AMxtIb73CPfMjdhOA0JRk0ZUY4TxEmzMkhIi4h6gD
517ypBt61NL9VB2bg6T+CTeuT71+xjbyD38VTiP5/QMuqHn1+UUX7REMQW9iJeQF
yrFqGMQoEjOv6Cl6zOIAJk9hPqXVWuC1TRHJOyLd2xn3KPsPse+VObCYbkUfLe3/
iiJwAGgtjh3tli+8t5m6t6+Zw0plMCcRKXEoNrWYKpx4Um5yLHd5ZWZxEcKyYI5B
9CFrb4U9gZACYzdroyo54nVQZvgzVXBgRFcSCFcCVbjJYaqFv0ulJ2FAwyzbW4FC
sI448x1T8nftc9EnpKXo5ocuFnn7jD8Lo9no9bStzKse3MxatyUK/5TLd1BaLGrS
Yysl3MefQOec1eHZCQhnWxdATQrkifvAKlqegqA0phyjddg9mWc/aJT+HbiUZFXp
uMyYlQelaaOTKnUQvV18Ol/VKfHa/qp3k/VNPJTXUIuqtwENpcFLKU8Uh0SG+PuJ
8ZLOTLSKvqlTkfdiIW6XZMq994Xcg2Cbk/gr/VPt7wLh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295912694"/>
            <mdssi:RelationshipReference SourceId="rId524232075"/>
            <mdssi:RelationshipReference SourceId="rId385415235"/>
            <mdssi:RelationshipReference SourceId="rId220596419"/>
            <mdssi:RelationshipReference SourceId="rId821257691"/>
          </Transform>
          <Transform Algorithm="http://www.w3.org/TR/2001/REC-xml-c14n-20010315"/>
        </Transforms>
        <DigestMethod Algorithm="http://www.w3.org/2000/09/xmldsig#sha1"/>
        <DigestValue>ytQMKzIeZbkW9Y5mAeS+82lkGX4=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Ex1dV+Ym4Z15R4PsgJLmIr/5HLo=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qP7epyVfOa6tBd3/zvRGRkSCgf4=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numbering.xml?ContentType=application/vnd.openxmlformats-officedocument.wordprocessingml.numbering+xml">
        <DigestMethod Algorithm="http://www.w3.org/2000/09/xmldsig#sha1"/>
        <DigestValue>K14k2ksRDIg8CJG5Tvj9fuOlNRE=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RBbwdChgsr4itPnFvMtw8sfG/vo=</DigestValue>
      </Reference>
      <Reference URI="/word/styles.xml?ContentType=application/vnd.openxmlformats-officedocument.wordprocessingml.styles+xml">
        <DigestMethod Algorithm="http://www.w3.org/2000/09/xmldsig#sha1"/>
        <DigestValue>ehwyxry6yO/KWRd6/I6Cj3a8rO0=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S3lEPIhJ72UNcnJm0GWhMNR2jPU=</DigestValue>
      </Reference>
    </Manifest>
    <SignatureProperties>
      <SignatureProperty Id="idSignatureTime" Target="#idPackageSignature">
        <mdssi:SignatureTime>
          <mdssi:Format>YYYY-MM-DDThh:mm:ssTZD</mdssi:Format>
          <mdssi:Value>2021-04-28T07:46:46Z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об организации обучения учащихся МОУ «СОШ № 16»</vt:lpstr>
    </vt:vector>
  </TitlesOfParts>
  <Company/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организации обучения учащихся МОУ «СОШ № 16»</dc:title>
  <dc:subject/>
  <dc:creator>1</dc:creator>
  <cp:keywords/>
  <cp:lastModifiedBy>Заместитель директора по ВР</cp:lastModifiedBy>
  <cp:revision>4</cp:revision>
  <dcterms:created xsi:type="dcterms:W3CDTF">2021-04-14T05:57:00Z</dcterms:created>
  <dcterms:modified xsi:type="dcterms:W3CDTF">2021-04-14T07:23:00Z</dcterms:modified>
</cp:coreProperties>
</file>