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98" w:rsidRPr="00905DD3" w:rsidRDefault="00905C1A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bookmarkStart w:id="0" w:name="_GoBack"/>
      <w:bookmarkEnd w:id="0"/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ПЛАН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</w:p>
    <w:p w:rsidR="00C45098" w:rsidRPr="00905DD3" w:rsidRDefault="00905C1A">
      <w:pPr>
        <w:spacing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проведения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региональных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тематических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мероприятий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br/>
        <w:t>по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профилактике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заболеваний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и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поддержке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здорового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образа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жизни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на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202</w:t>
      </w:r>
      <w:r w:rsidR="008172E2" w:rsidRPr="00905DD3">
        <w:rPr>
          <w:rFonts w:ascii="Liberation Serif" w:eastAsia="Times New Roman" w:hAnsi="Liberation Serif" w:cs="Times New Roman"/>
          <w:b/>
          <w:sz w:val="28"/>
          <w:szCs w:val="28"/>
          <w:lang w:val="ru-RU"/>
        </w:rPr>
        <w:t>5</w:t>
      </w:r>
      <w:r w:rsidR="004767A8" w:rsidRPr="00905DD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905DD3">
        <w:rPr>
          <w:rFonts w:ascii="Liberation Serif" w:eastAsia="Times New Roman" w:hAnsi="Liberation Serif" w:cs="Times New Roman"/>
          <w:b/>
          <w:sz w:val="28"/>
          <w:szCs w:val="28"/>
        </w:rPr>
        <w:t>год</w:t>
      </w:r>
    </w:p>
    <w:p w:rsidR="00C45098" w:rsidRPr="00905C1A" w:rsidRDefault="00C4509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15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092"/>
        <w:gridCol w:w="1701"/>
        <w:gridCol w:w="4252"/>
        <w:gridCol w:w="4820"/>
        <w:gridCol w:w="3089"/>
      </w:tblGrid>
      <w:tr w:rsidR="00905DD3" w:rsidRPr="00905DD3" w:rsidTr="00F85123">
        <w:trPr>
          <w:trHeight w:val="20"/>
          <w:tblHeader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DD3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5098" w:rsidRPr="00905DD3" w:rsidRDefault="00905C1A" w:rsidP="00390E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820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Основные</w:t>
            </w:r>
            <w:r w:rsidR="004767A8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тезисы</w:t>
            </w:r>
          </w:p>
        </w:tc>
        <w:tc>
          <w:tcPr>
            <w:tcW w:w="3089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45098" w:rsidRPr="00905DD3" w:rsidRDefault="00905C1A" w:rsidP="00390EC2">
            <w:pPr>
              <w:spacing w:line="240" w:lineRule="auto"/>
              <w:ind w:left="113" w:right="113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Результат</w:t>
            </w:r>
          </w:p>
        </w:tc>
      </w:tr>
      <w:tr w:rsidR="00905DD3" w:rsidRPr="00905DD3" w:rsidTr="00F85123">
        <w:trPr>
          <w:trHeight w:val="115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 – 12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активного образа жизни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185B1A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</w:t>
            </w:r>
            <w:r w:rsidR="00FA2A14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 социальных организациях инфографики по теме;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1" w:name="_Hlk153464323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профилактических бесед с родителями и их детьми на тему профилактики детского травматизма зимой;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Распространение информационных листовок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теме профилактики детского травматизма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зимой</w:t>
            </w:r>
            <w:bookmarkEnd w:id="1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0D675E" w:rsidRPr="00905DD3" w:rsidRDefault="000D675E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и мероприятий для детей и подростков, направленных на популяризацию активного образа жизни.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Физическая активность продлевает жизнь. Благодаря достаточной физической активности снижается смертность от всех причин.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Всемирная организация здравоохранения (ВОЗ) рекомендует не менее 150 минут умеренной физической активности или 75 минут интенсивной физической активности в неделю.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настоящее время существует большое количество научных исследований о связи между характеристиками физической активности и улучшением здоровья сердечно-сосудистой системы.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является одним из основных факторов риска развития заболеваний и преждевременной смерти.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заболеваний. Например, вероятность рака молочной железы увеличивается на 21%.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Повышение уровня физической активности у людей сокращает риск депрессии.</w:t>
            </w:r>
          </w:p>
          <w:p w:rsidR="000D675E" w:rsidRPr="00EA70E7" w:rsidRDefault="000D675E" w:rsidP="00EA70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физической активность является профилактикой старения.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населения о важности физической активности</w:t>
            </w:r>
          </w:p>
        </w:tc>
      </w:tr>
      <w:tr w:rsidR="00905DD3" w:rsidRPr="00905DD3" w:rsidTr="00F85123">
        <w:trPr>
          <w:trHeight w:val="11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1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0D675E" w:rsidRPr="00905DD3" w:rsidRDefault="000D675E" w:rsidP="00937617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327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bookmarkStart w:id="2" w:name="_Hlk185516659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 – 19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Неделя популяризации подсчета калорий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3150" w:rsidRPr="00905DD3" w:rsidRDefault="009A3150" w:rsidP="000D675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A3150" w:rsidRPr="00905DD3" w:rsidRDefault="009A3150" w:rsidP="000D675E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9A3150" w:rsidRPr="00905DD3" w:rsidRDefault="009A3150" w:rsidP="000D675E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лекции;</w:t>
            </w:r>
          </w:p>
          <w:p w:rsidR="009A3150" w:rsidRPr="00905DD3" w:rsidRDefault="009A3150" w:rsidP="000D675E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3" w:name="_Hlk185516670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консультаций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методах подсчета калорий в пище с целью контроля массы тела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bookmarkEnd w:id="3"/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инфографики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F8512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активность и др. В противном случае потребленная энергия накапливается в виде запасов жировой ткани.</w:t>
            </w:r>
          </w:p>
          <w:p w:rsidR="009A3150" w:rsidRPr="00905DD3" w:rsidRDefault="009A3150" w:rsidP="000D67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абдоминального и генерализованного ожирения.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Формирование у граждан культуры здорового питания с акцентом на возможностях контроля энергетического баланса</w:t>
            </w:r>
          </w:p>
        </w:tc>
      </w:tr>
      <w:bookmarkEnd w:id="2"/>
      <w:tr w:rsidR="00905DD3" w:rsidRPr="00905DD3" w:rsidTr="00F85123">
        <w:trPr>
          <w:trHeight w:val="183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3150" w:rsidRPr="00905DD3" w:rsidRDefault="009A3150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9A3150" w:rsidRPr="00905DD3" w:rsidRDefault="009A3150" w:rsidP="009A3150">
            <w:pPr>
              <w:numPr>
                <w:ilvl w:val="0"/>
                <w:numId w:val="2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2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A3150" w:rsidRPr="00905DD3" w:rsidRDefault="009A3150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A3150" w:rsidRPr="00905DD3" w:rsidRDefault="009A3150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A3150" w:rsidRPr="00905DD3" w:rsidRDefault="009A3150" w:rsidP="000D675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3150" w:rsidRPr="00905DD3" w:rsidRDefault="009A3150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402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20 – 26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неинфекцион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ных заболеваний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5B1A" w:rsidRPr="00905DD3" w:rsidRDefault="00185B1A" w:rsidP="00185B1A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185B1A" w:rsidRPr="00905DD3" w:rsidRDefault="00185B1A" w:rsidP="00185B1A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ссузы) и социальных организациях инфографики по теме;</w:t>
            </w:r>
          </w:p>
          <w:p w:rsidR="000D675E" w:rsidRPr="00905DD3" w:rsidRDefault="00185B1A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Хронические неинфекционные заболевания (ХНИЗ) являются основной причиной инвалидности 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Согласно определению ВОЗ, ХНИЗ –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 основным типам ХНИЗ относятся болезни системы кровообращения, злокачественные новообразования, болезни органов дыхания и сахарный диабет.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- 50% вклада в развитие ХНИЗ вносят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основные 7 факторов риска: курение, нездоровое питание, низкая физическая активность, высокое потребление алкоголя, повышенный уровень артериального давления, повышенный уровень холестерина в крови, ожирение.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Основные рекомендации для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профилактики заболеваний: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окружность талии);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Регулярно проходить профилактические медицинские осмотры и диспансеризацию;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Правильно питаться: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1) Ограничить потребление соли (до 5 г/сутки – 1 чайная ложка без верха);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2) Увеличить потребление фруктов и овощей (не менее 400–500 гр. в день – 5 порций);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Увеличить потребление продуктов из цельного зерна, орехов, бобовых для обеспечения организма клетчаткой;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4) Снизить потребление насыщенных жиров. Рацион должен содержать достаточное количество растительных масел (20–30 г/сутки), обеспечивающих организм полиненасыщенными жирными кислотами (рыба не менее 2 раз в неделю, желательно жирных сортов);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5) Ограничить потребление продуктов, содержащих добавленный сахар (сладкие газированные напитки и. сладости).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Не курить;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Отказаться от чрезмерного потребления спиртных напитков;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Быть физически активным: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1) Взрослые люди должны уделять не менее 150 минут в неделю занятиям средней интенсивности или не менее 75 минут в неделю занятиям высокой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интенсивности;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2) Каждое занятие должно продолжаться не менее 10 минут;</w:t>
            </w:r>
          </w:p>
          <w:p w:rsidR="000D675E" w:rsidRPr="00905DD3" w:rsidRDefault="000D675E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      </w:r>
          </w:p>
          <w:p w:rsidR="000D675E" w:rsidRPr="00905DD3" w:rsidRDefault="000D675E" w:rsidP="00FA2A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4) Необходимо чередовать анаэробные и аэробные нагрузки (аэробные нагрузки – 5-7 раз в неделю, анаэробные нагрузки – 2-3 раза </w:t>
            </w:r>
            <w:r w:rsidR="00FA2A14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неделю).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грамотности населения в вопросах здоровья. </w:t>
            </w:r>
          </w:p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о ХНИЗ и факторах риска их развития</w:t>
            </w:r>
          </w:p>
        </w:tc>
      </w:tr>
      <w:tr w:rsidR="00905DD3" w:rsidRPr="00905DD3" w:rsidTr="00F85123">
        <w:trPr>
          <w:trHeight w:val="40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FA2A14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теме.</w:t>
            </w:r>
            <w:r w:rsidR="00FA2A14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40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Подготовка позитивных новостей и других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;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FA2A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соцсетях.</w:t>
            </w:r>
          </w:p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27 января –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2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употребления наркотических средств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2A14" w:rsidRPr="00905DD3" w:rsidRDefault="00FA2A14" w:rsidP="00FA2A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A2A14" w:rsidRPr="00905DD3" w:rsidRDefault="00FA2A14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FA2A14" w:rsidRPr="00905DD3" w:rsidRDefault="00FA2A14" w:rsidP="00FA2A14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FA2A14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в образовательных организациях семинаров/лекций/классных часов на тему опасности употребления наркотических средств (школы, ссузы, вузы);</w:t>
            </w:r>
          </w:p>
          <w:p w:rsidR="00FA2A14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бесед с обучающимися и их родителями по теме; </w:t>
            </w:r>
          </w:p>
          <w:p w:rsidR="000D675E" w:rsidRPr="00905DD3" w:rsidRDefault="00FA2A14" w:rsidP="00FA2A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бесед с родителями обучающихся о важности сохранения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психического здоровья подростка.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Все психоактивные вещества – яды, из-за гибели клеток мозга у наркомана нарушается мышление, снижается интеллект и память.</w:t>
            </w:r>
          </w:p>
          <w:p w:rsidR="000D675E" w:rsidRPr="00905DD3" w:rsidRDefault="000D675E" w:rsidP="00C8389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</w:t>
            </w:r>
          </w:p>
          <w:p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Среди наркоманов большинство – молодые люди, в основном не старше 35 лет. Приобщение к наркотикам у большинства происходит «за компанию», из-за желания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казаться старше, для «борьбы с проблемами» или для получения острых ощущений.</w:t>
            </w:r>
          </w:p>
          <w:p w:rsidR="000D675E" w:rsidRPr="00905DD3" w:rsidRDefault="000D675E" w:rsidP="00765099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0D675E" w:rsidRPr="00905DD3" w:rsidRDefault="000D675E" w:rsidP="007650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обращаемости граждан с зависимостями в медицинские организация по вопросам здорового образа жизни, а также повышение информированности населения об опасности употребления наркотических средств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113" w:firstLine="239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0D675E" w:rsidRPr="00905DD3" w:rsidRDefault="000D675E" w:rsidP="00765099">
            <w:pPr>
              <w:spacing w:line="240" w:lineRule="auto"/>
              <w:ind w:right="113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FA2A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соцсетях.</w:t>
            </w:r>
          </w:p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онкологических заболеваний (в честь Всемирного дня борьбы против рака 4 февраля)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A97" w:rsidRPr="00905DD3" w:rsidRDefault="00112A97" w:rsidP="00112A9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112A97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0D675E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Диагностировать онкологические заболевания возможно с помощью регулярных профосмотров и диспансеризации. 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Лучшей профилактикой заболеваний является ведение здорового образа жизни, а именно: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1.Отказ от табака;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Приверженность правильному питанию;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Поддержание массы тела и борьба с ожирением;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4.Регулярные физические нагрузки.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Раннее выявление онкологических заболеваний позволяет оказать наиболее эффективной лечение.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Многие факторы риска относятся к поведенческим и могут быть скорректированы.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Курение – важнейший фактор риска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онкологических заболеваний.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возрасте 50 лет и старше необходим регулярный иммунохимический анализ кала на скрытую кровь и/или колоноскопия. </w:t>
            </w:r>
          </w:p>
          <w:p w:rsidR="000D675E" w:rsidRPr="00905DD3" w:rsidRDefault="000D675E" w:rsidP="00112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Женщинам после 30 лет необходимо ежегодное прохождение скрининга на рак и предраковые пора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жения шейки матки у гинеколога.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пациентов и членов их семей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способах профилактики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возникновения первичных онкологических заболеваний и их рецидивов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C8389F">
            <w:pPr>
              <w:pStyle w:val="a5"/>
              <w:numPr>
                <w:ilvl w:val="0"/>
                <w:numId w:val="5"/>
              </w:numPr>
              <w:spacing w:line="240" w:lineRule="auto"/>
              <w:ind w:left="121" w:right="262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112A9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соцсетях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осведомленности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о заболеваниях сердца (в честь международного дня осведомленности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 о пороках сердца 14 февраля)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12A97" w:rsidRPr="00905DD3" w:rsidRDefault="00112A97" w:rsidP="00112A9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112A97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0D675E" w:rsidRPr="00905DD3" w:rsidRDefault="00112A97" w:rsidP="00112A97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Измерьте артериальное давление себе и своим близким, это может спасти жизнь.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Диагностировать сердечно-сосудистые заболевания возможно с помощью регулярных профилактических медицинских осмотров и диспансеризации. 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Лучшей профилактикой заболеваний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является ведение здорового образа жизни, а именно: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Отказ от вредных привычек;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Приверженность правильному здоровому питанию;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Поддержание массы тела и борьба с ожирением;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Регулярные физические нагрузки.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Раннее выявление сердечно-сосудистых заболеваний позволяет оказать наиболее эффективной лечение.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Многие факторы риска относятся к поведенческим и могут быть скорректированы.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Курение – фактор риска сердечно-сосудистых заболеваний.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Приверженность к терапии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обязательна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(в случае, если пациенту назначена медикаментозная терапия)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Обязательное посещение врача согласно ранее оговоренному графику (диспансерное наблюдение)</w:t>
            </w:r>
          </w:p>
          <w:p w:rsidR="000D675E" w:rsidRPr="00905DD3" w:rsidRDefault="000D675E" w:rsidP="00BA0D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Алгоритмы действий при острых состояниях (инфаркт, инсульт)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и мотивированности по вопросу профилактики, диагностики и лечения заболеваний сердца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приверженности граждан лекарственной терапии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а также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охвата профилактическим консультирование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112A97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112A9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постов по теме в соцсетях</w:t>
            </w:r>
            <w:r w:rsidR="00112A97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февраля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3841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сохранения мужского здоровья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50AE2" w:rsidRPr="00905DD3" w:rsidRDefault="00B50AE2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B50AE2" w:rsidRPr="00905DD3" w:rsidRDefault="00B50AE2" w:rsidP="00622F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B50AE2" w:rsidRPr="00905DD3" w:rsidRDefault="00B50AE2" w:rsidP="00622F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50AE2" w:rsidRPr="00905DD3" w:rsidRDefault="00B50AE2" w:rsidP="00622FF9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0D675E" w:rsidRPr="00905DD3" w:rsidRDefault="00B50AE2" w:rsidP="00622FF9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- Систематически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проходить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обследование у врача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(в том числе в рамках диспансерного наблюдения)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 </w:t>
            </w: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В случае, если отсутствуют жалобы – необходимо регулярно проходить профилактические осмотры и диспансеризацию (в т.ч. с целью оценки репродуктивного здоровья), которые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позволяют выявить факторы риска и заболевания.</w:t>
            </w: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Ведите здоровый образ жизни, а именно:</w:t>
            </w:r>
          </w:p>
          <w:p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Откажитесь от вредных привычек, в том числе курения и чрезмерного потребления алкоголя </w:t>
            </w:r>
          </w:p>
          <w:p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Чрезмерное употребление алкоголя может привести к повреждению печени, онкологическим и сердечно-сосудистым заболеваниям. Также оно может влиять на взаимоотношения с семьей и окружающими.</w:t>
            </w:r>
          </w:p>
          <w:p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Курение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может привести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 онкологическим, бронхолегочным, сердечно-сосудистым заболеваниям и инсульту, вызывает импотенцию. Отказ от курения является одной из лучших мер, которые вы можете предпринять для охраны своего здоровья ― в течение 2-12 недель функция легких улучшается, а в течение года риск развития сердечно-сосудистых заболеваний снижается в два раза по сравнению с уровнем риска у курильщиков.</w:t>
            </w:r>
          </w:p>
          <w:p w:rsidR="000D675E" w:rsidRPr="00905DD3" w:rsidRDefault="000D675E" w:rsidP="00063872">
            <w:pPr>
              <w:pStyle w:val="a5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Придерживайтесь принципов правильного здорового питания.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Употребление здоровой пищи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помогает контролировать массу тела, а значит предупреждает ожирение, снижает риски развития сахарного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диабета и многих других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болезней.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Рекомендуется увеличить ежедневное потребление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фруктов, овощей, бобовых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 цельнозерновых продуктов.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Включить в рацион орехи. Необходимо ограничить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потребление соли до 1 чайной ложки в день. Потребление сахара должно составлять не более 5% от общего потребления калорий, а насыщенных жиров – не более 10% от общего потребления калорий.</w:t>
            </w: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Увеличивайте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свою физическую активность. Физическая активность помогает вам поддерживать здоровый вес, снижает риск сердечно-сосудистых заболеваний, инсульта, диабета и рака, а также помогает бороться с депрессией. Взрослый человек должен заниматься физической активностью средней интенсивности не менее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30 минут ежедневно.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мужского населения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о важности диспансеризации и профосмотров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, о их роли в профилактике ХНИЗ</w:t>
            </w: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0D675E" w:rsidRPr="00905DD3" w:rsidRDefault="000D675E" w:rsidP="000638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Привлечение внимания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мужского населения к важности сохранения своего здоровья и своевременного прохождения профилактических обследований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0D675E" w:rsidRPr="00905DD3" w:rsidRDefault="000D675E" w:rsidP="00B50AE2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B50AE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675E" w:rsidRPr="00905DD3" w:rsidRDefault="000D675E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675E" w:rsidRPr="00905DD3" w:rsidRDefault="000D675E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675E" w:rsidRPr="00905DD3" w:rsidRDefault="000D675E" w:rsidP="00B50AE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февраля – 2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поддержания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и укрепления иммунитета (в честь Всемирного дня иммунитета 1 марта)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50AE2" w:rsidRPr="00905DD3" w:rsidRDefault="00B50AE2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способах профилактики инфекционных заболеваний у детей;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Проведение бесед с родителями о важности вакцинации детей;</w:t>
            </w:r>
          </w:p>
          <w:p w:rsidR="00B50AE2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Раздача на родительских собраниях памяток и листовок о важности вакцинации детей;</w:t>
            </w:r>
          </w:p>
          <w:p w:rsidR="000D675E" w:rsidRPr="00905DD3" w:rsidRDefault="00B50AE2" w:rsidP="009A3150">
            <w:pPr>
              <w:numPr>
                <w:ilvl w:val="0"/>
                <w:numId w:val="1"/>
              </w:numPr>
              <w:spacing w:line="240" w:lineRule="auto"/>
              <w:ind w:left="80" w:right="113" w:hanging="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Раздача на родительских собраниях памяток и листовок о способах профилактики инфекционных заболеваний у детей.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Известно, что предназначение иммунной системы организма – охрана организма от воздействия болезнетворных микроорганизмов и вирусов, причем не только от микробов и паразитов, но и от выходящих из-под контроля клеток собственного организма.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неблагоприятно влияет на иммунитет: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Неправильный образ жизни (употребление алкоголя, курение, малое количество физической активности);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2. Стрессы, депрессивное состояние, повышенная раздражительность, усталость и плохой сон;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Окружающая среда;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Неправильное питание.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Иммунная защита организма напрямую зависит от того, что мы едим. Белковая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углеводы дают энергию для функционирования иммунной системы.</w:t>
            </w:r>
          </w:p>
          <w:p w:rsidR="000D675E" w:rsidRPr="00905DD3" w:rsidRDefault="000D675E" w:rsidP="009A3150">
            <w:pPr>
              <w:widowControl w:val="0"/>
              <w:tabs>
                <w:tab w:val="left" w:pos="5340"/>
              </w:tabs>
              <w:spacing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Существуют продукты, которые способны укрепить защитные функции организма – лимон, имбирь, зеленый чай, фрукты, каши из цельного зерна, кисломолочные продукты, ягоды, миндаль.</w:t>
            </w:r>
          </w:p>
          <w:p w:rsidR="000D675E" w:rsidRPr="00905DD3" w:rsidRDefault="000D675E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Людям в возрасте 65 лет и старше желательно сделать вакцину от пневмококка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Информирование населения о важности поддержания иммунитета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и роли вакцинации в профилактике заболеваний</w:t>
            </w:r>
          </w:p>
          <w:p w:rsidR="000D675E" w:rsidRPr="00905DD3" w:rsidRDefault="000D675E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F94008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ответственного отношения к репродуктивному здоровью и здоровой беременности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622FF9" w:rsidP="009A3150">
            <w:pPr>
              <w:numPr>
                <w:ilvl w:val="0"/>
                <w:numId w:val="4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Профилактические беседы с подростками о важности сохранения репродуктивного здоровья в школах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Здоровое питание, достаточная физическая активность, отказ от табака и алкоголя - залог сохранения репродуктивного здоровья на долгие годы.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Курение и употребление алкоголя женщиной во время беременности увеличивает риск мертворождения.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Существуют различные безопасные средства контрацепции для женщин от нежелательной беременности, но не все они защищают от заболеваний, передающихся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половым путем.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Регулярно проходить диспансеризацию мужчин и женщин репродуктивного возраста с целью оценки репродуктивного здоровья.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 время планирования беременности женщине необходимо восполнить все дефициты в организме, придерживаться принципов здорового питания до и во время беременности, чтобы она проходила комфортно и родился здоровый малыш.</w:t>
            </w:r>
          </w:p>
          <w:p w:rsidR="00622FF9" w:rsidRPr="00905DD3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Физическая активность во время беременности улучшает здоровье матери и ребенка, при этом должна быть разумной и согласно рекомендациям врача.</w:t>
            </w:r>
          </w:p>
          <w:p w:rsidR="00622FF9" w:rsidRPr="00905DD3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Во время беременности потребности женщин в йоде значительно возрастают. Там, где сплошное йодирование соли не проводится, беременные и кормящие женщины, а также дети в возрасте до двух лет могут не получать йодированную соль в достаточном количестве. Йод необходим для профилактики йододефицита, нарушений нейрогенеза у плода, для здорового развития мозга детей во время внутриутробного развития и в раннем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возрасте. Женщинам, планирующим беременность (на прегравидарном этапе), за 2-3 месяца до наступления беременности и на протяжении всей беременности рекомендуется пероральный прием препаратов йода (калия йодида) в дозе 200 мкг в день.</w:t>
            </w:r>
          </w:p>
          <w:p w:rsidR="00905DD3" w:rsidRPr="003C4386" w:rsidRDefault="00622FF9" w:rsidP="009A315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Женщине, планирующей беременность (на прегравидарном этапе), за 2-3 месяца до наступления беременности и на протяжении первых 12 недель беременности также рекомендован пероральный прием фолиевой кислоты в дозе 400-800 мкг в день с целью снижения риска дефекта нервной трубки у плода (в соответствии с Клиническими рекомендациями Минздрава России “Нормальная беременность” 2023 г.).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женщин о профилактике репродуктивных заболеваний, популяризация ответственного отношения к беременности и материнству,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снижение запущенных случаев онкологических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заболеваний во время беременности, снижение частоты бесплодия у женщин, снижение алкогольного злоупотребления среди беременных, снижение количества абортов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FF9" w:rsidRPr="00905DD3" w:rsidRDefault="00622FF9" w:rsidP="00622FF9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622FF9" w:rsidP="00622F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по борьбе с заражением и распространение хронического вирусного гепатита С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738" w:rsidRPr="00905DD3" w:rsidRDefault="00622738" w:rsidP="009A3150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738" w:rsidRPr="00905DD3" w:rsidRDefault="00622738" w:rsidP="009A3150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622FF9" w:rsidRPr="00905DD3" w:rsidRDefault="00622738" w:rsidP="009A3150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Гепатит – острое или хроническое воспалительное заболевание печени, которое может быть вызвано употреблением алкоголя, приемом некоторых лекарственных препаратов или инфицирование гепатотропными вирусами.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Гепатит С – это 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Если после инфицирования вирусом гепатита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 организм человека не смог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самостоятельно с ним справиться и вирус продолжает размножаться более 6 месяцев, значит заболевание перешло в хроническую форму.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хроническую форму гепатит С переходит в среднем у 3 из 4 человек. У каждого четвертого заболевание проходит самостоятельно и зачастую человек узнает об этом случайно спустя много лет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инфицированного человека попадает в кровь или на поврежденную кожу (слизистые оболочки) другого человека.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Наиболее высокий риск инфицирования вирусом гепатита С у людей, употребляющих инъекционные наркотики.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Инфицирование также возможно во время нанесения татуировок, пирсинга, стоматологического лечения, проведения косметологических процедур, маникюра или педикюра, если в клинике или салоне используются нестерильные иглы или другие инструменты.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домашних условиях заразиться можно при использовании общих бритв (с лезвиями), маникюрных (педикюрных) принадлежностей с другими членами семьи.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Для профилактики заражения необходимо отказаться от нанесения татуировок, пирсинга и необоснованных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косметологических процедур, или, в случае их проведения,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стерильные инструменты.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домашних условиях необходимо пользоваться только собственными бритвами, маникюрными (педикюрными) принадлежностями, зубными щеткамии другими средствами гигиены и не допускать их использования другими членами семьи.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профилактики полового пути передачи использовать барьерные средства защиты (презервативы).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Лечение гепатита С снижает вероятность смерти в 2 раза.</w:t>
            </w:r>
          </w:p>
          <w:p w:rsidR="00622FF9" w:rsidRPr="00905DD3" w:rsidRDefault="00622FF9" w:rsidP="009A3150">
            <w:pPr>
              <w:tabs>
                <w:tab w:val="left" w:pos="1217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Новые безинтерфероновые режимы терапии с использованием прямых противовирусных препаратов показывают высокую эффективность в лечении гепатита С в сравнении с комбинациями интерферонов и рибавирина, при этом с меньшими побочными эффектами.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населения о профилактике и лечении вирусного гепатита С</w:t>
            </w:r>
          </w:p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622738">
            <w:pPr>
              <w:pStyle w:val="a5"/>
              <w:numPr>
                <w:ilvl w:val="0"/>
                <w:numId w:val="6"/>
              </w:numPr>
              <w:spacing w:line="240" w:lineRule="auto"/>
              <w:ind w:left="12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62273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738" w:rsidRPr="00905DD3" w:rsidRDefault="00622738" w:rsidP="006227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22738" w:rsidRPr="00905DD3" w:rsidRDefault="00622738" w:rsidP="006227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622738" w:rsidP="006227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ответственного отношения к здоровью полости рта (в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честь Всемирного дня здоровья ротовой полости 20 марта)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4827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2C4827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2C4827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2C4827" w:rsidP="002C482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акций и мероприятий среди населения по теме.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Ежедневная гигиена полости рта крайне важна для всего организма в целом. Исследования показали, что плохое стоматологическое здоровье связано с повышенным риском развития сердечно-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сосудистых заболеваний, осложнений при беременности и повышенным риском развития сахарного диабета.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попадать в ткани центральной нервной системы по нижнечелюстному нерву.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Протезы могут вызвать язвы, раздражение десен и могут способствовать появлению грибковых инфекций.</w:t>
            </w:r>
          </w:p>
          <w:p w:rsidR="00622FF9" w:rsidRPr="00905DD3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Здоровье полости рта начинается с чистых зубов. Исследования подтверждают преимущество использования зубных паст со фтором, как для взрослых, так и для детей с двух лет (со специально рассчитанной концентрацией фтора в соответствии с возрастом). </w:t>
            </w:r>
          </w:p>
          <w:p w:rsidR="00905DD3" w:rsidRPr="003C4386" w:rsidRDefault="00622FF9" w:rsidP="009A3150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Здоровье полости рта начинается с чистых зубов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дополнение к ежедневной чистке зубов в домашних условиях необходимо посещать стоматолога не реже одного раза в год.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A3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Повышение информированности граждан о важности профилактики заболеваний полости рта, соблюдения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гигиены и прохождения своевременных профилактических осмотров у стоматолога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4827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2C4827" w:rsidRPr="00905DD3" w:rsidRDefault="002C4827" w:rsidP="002C482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2C4827" w:rsidP="002C482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– 30 марта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инфекционных заболеваний (в честь Всемирного дня борьбы против туберкулеза)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53D1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7D53D1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Лекции для родителей о профилактике инфекционных заболеваний у детей;</w:t>
            </w:r>
          </w:p>
          <w:p w:rsidR="00622FF9" w:rsidRPr="00905DD3" w:rsidRDefault="007D53D1" w:rsidP="007D53D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Классные часы в школах по теме профилактики инфекционных заболеваний.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Инфекционные заболевания возникают при воздействии болезнетворных микроорганизмов на восприимчивый к ним организм и могут передаваться от зараженного человека здоровому.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пути передачи инфекции и способы профилактики: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Воздушно-капельный путь передачи (грипп, простудные заболевания, ветряная оспа, коклюш, туберкулез, дифтерия, корь, краснуха и др.) – для профилактики используются маски, проветривание, недопущение скопления большого количества людей в помещении;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Алиментарный (пищевой) путь передачи (все кишечные инфекции, сальмонеллез, дизентерия, вирусный гепатит А) - важную роль играет личная гигиена, мытье рук, продуктов питания, отсутствие мух в помещениях;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Половой путь передачи (вирусный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гепатит В и С, ВИЧ-инфекция и т.д.) - важным аспектом профилактики таких инфекций является использование барьерных средств защиты;</w:t>
            </w:r>
          </w:p>
          <w:p w:rsidR="00622FF9" w:rsidRPr="00905DD3" w:rsidRDefault="00622FF9" w:rsidP="007D53D1">
            <w:pPr>
              <w:widowControl w:val="0"/>
              <w:tabs>
                <w:tab w:val="left" w:pos="5340"/>
              </w:tabs>
              <w:spacing w:line="240" w:lineRule="auto"/>
              <w:ind w:firstLine="28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Кровяной путь передачи (наиболее часто - вирусный гепатит В,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</w:t>
            </w:r>
          </w:p>
          <w:p w:rsidR="00622FF9" w:rsidRPr="00905DD3" w:rsidRDefault="00622FF9" w:rsidP="007D53D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Профилактика инфекционных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здоровых и безопасных условий труда и быта на производстве, на рабочем месте).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D5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населения о важности профилактики инфекционных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 своевременного вакцинирования 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7696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53D1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D53D1" w:rsidRPr="00905DD3" w:rsidRDefault="007D53D1" w:rsidP="007D53D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7D53D1" w:rsidP="007D53D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31 марта – 6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здоровья матери и ребенка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Дня неонатолога 5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D53D1" w:rsidRPr="00905DD3" w:rsidRDefault="007D53D1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D53D1" w:rsidRPr="00905DD3" w:rsidRDefault="007D53D1" w:rsidP="002C72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622FF9" w:rsidRPr="00905DD3" w:rsidRDefault="007D53D1" w:rsidP="002C723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целях раннего выявления тяжелых наследственных и врожденных заболеваний проводится пренатальнай и неонатальный скрининги, которые позволяют своевременно в пер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>вые дни жизни ребенка диагностировать заболевания и начать лечение.</w:t>
            </w:r>
          </w:p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- Важна поддержка и пропаганда грудного вскармливания. Грудное вскармливание является важным средством первичной профилактики заболеваний ребенка (в том числе профилактики избыточного веса и ожирения во взрослых возрастах) и матери и незаменимым средством обеспечения идеального питания для здорового развития младенцев. </w:t>
            </w:r>
          </w:p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>Практика показывает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>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что реклама детских молочных смесей (заменителей молочного молока) нередко создает впечатление более совершенного продукта в сравнении с грудным молоком, содержит отсылки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t xml:space="preserve"> на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  <w:lang w:val="ru-RU"/>
              </w:rPr>
              <w:lastRenderedPageBreak/>
              <w:t>полное удовлетворение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матери и младенца при вскармливании детскими молочными смесями (заменителями грудного молока), в результате чего эта продукция составляет конкуренцию грудному молоку. </w:t>
            </w:r>
          </w:p>
          <w:p w:rsidR="00622FF9" w:rsidRPr="00905DD3" w:rsidRDefault="00622FF9" w:rsidP="002C723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Одной из составляющих общественного здоровья является здоровье матери и ребенка, в том числе репродуктивное здоровье и здоровая беременность.</w:t>
            </w:r>
          </w:p>
          <w:p w:rsidR="00622FF9" w:rsidRPr="00905DD3" w:rsidRDefault="00622FF9" w:rsidP="002C7238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C72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Своевременная диагностика ГСД, снижение количества фетопатии, пр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экламсии, эклампсии, HELLP-синдрома, снижение количества абортов, в том числе в подростковом возрасте, повышение рождаемости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C7238" w:rsidRPr="00905DD3" w:rsidRDefault="002C7238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2C7238" w:rsidRPr="00905DD3" w:rsidRDefault="002C7238" w:rsidP="002C72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2C7238" w:rsidP="002C72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 – 13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2801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12801" w:rsidRPr="00905DD3" w:rsidRDefault="00F12801" w:rsidP="00F1280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F12801" w:rsidRPr="00905DD3" w:rsidRDefault="00F12801" w:rsidP="00F1280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954BD" w:rsidRPr="00905DD3" w:rsidRDefault="00F12801" w:rsidP="00F12801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по здоровому образу жизни среди населения, в том числе в образовательных организациях</w:t>
            </w:r>
            <w:r w:rsidR="00E954BD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954BD" w:rsidP="00F12801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акции «10000 шагов к здоровью»</w:t>
            </w:r>
            <w:r w:rsidR="00F12801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задач здравоохранения, важным аспектом которой является здоровый образ жизни (ЗОЖ).</w:t>
            </w:r>
          </w:p>
          <w:p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воздействия на него природных и социальных факторов окружающей среды.</w:t>
            </w:r>
          </w:p>
          <w:p w:rsidR="00622FF9" w:rsidRPr="00905DD3" w:rsidRDefault="00622FF9" w:rsidP="00F1280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приводит к оздоровлению организма в целом и сердечно-сосудистой системы в частности.</w:t>
            </w:r>
          </w:p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Снижается риск многих проблем, связанных со здоровьем, во всех возрастных группах: смертность от всех причин и сердечно-сосудистая смертность у здоровых лиц и страдающих данными заболеваниями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Индекс приверженности здоровому образу жизни включает в себя следующие индикаторы/компоненты: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отсутствие курения;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потребление овощей и фруктов ежедневно не менее 400 г;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адекватная физическая активность (не менее 150 мин умеренной или 75 мин интенсивной физической нагрузки в неделю);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потребление соли не выше 5,0 г в сутки;</w:t>
            </w:r>
          </w:p>
          <w:p w:rsidR="00622FF9" w:rsidRPr="00905DD3" w:rsidRDefault="00622FF9" w:rsidP="00F12801">
            <w:pPr>
              <w:pStyle w:val="a5"/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употребление алкоголя не более 168 г чистого этанола в неделю для мужчин и не более 84 г - для женщин.</w:t>
            </w:r>
          </w:p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Люди, приверженные ЗОЖ, снижают риск смертности от всех причин на 39%.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1280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населения различных возрастных групп о важности и возможностях ведения ЗОЖ, профилактики заболеваний, укрепления здоровья и повышения качества жизни</w:t>
            </w:r>
          </w:p>
          <w:p w:rsidR="00622FF9" w:rsidRPr="00905DD3" w:rsidRDefault="00622FF9" w:rsidP="00F128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622FF9" w:rsidP="00F1280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на территории предприятий и организаций акций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среди трудовых коллективов по теме популяризации здорового образа жизни.</w:t>
            </w:r>
            <w:r w:rsidR="00F12801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12801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12801" w:rsidRPr="00905DD3" w:rsidRDefault="00F12801" w:rsidP="00F1280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F12801" w:rsidP="00F1280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14 – 20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донорства крови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 костного мозга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(в честь Дня донора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 России 20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622FF9" w:rsidRPr="00905DD3" w:rsidRDefault="00EB18EB" w:rsidP="00EB18E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и проведение донорских акций среди населения.</w:t>
            </w:r>
          </w:p>
          <w:p w:rsidR="00EB18EB" w:rsidRPr="00905DD3" w:rsidRDefault="00EB18EB" w:rsidP="00EB18EB">
            <w:pPr>
              <w:pStyle w:val="a5"/>
              <w:ind w:left="113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Научными исследованиями и практическими наблюдениями доказано, что сдача крови в объеме до 500 мл безвредна и безопасна для здоровья человека.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Периодические донации крови оказывают благоприятное стимулирующее воздействие на организм донора.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Как подготовиться к донации: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1. Накануне и в день сдачи крови запрещено употреблять жирную, жареную, острую и копченую пищу, колбасные изделия, а также мясные, рыбные и молочные продукты, яйца и масло (в т.ч. растительное), шоколад, орехи и финики, авокадо, свеклу, бананы;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Лучше пить сладкий чай с вареньем, соки, морсы, компоты, минеральную воду и есть хлеб, сухари, сушки, отварные крупы, макароны на воде без масла, овощи и фрукты, за исключением авокадо, свеклы, бананов;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анальгетики;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За час до процедуры донации следует воздержаться от курения;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Лучше всего на кровопотерю организм реагирует именно в утренние часы. Чем раньше происходит донация, тем легче переносится эта процедура. После 12:00 сдавать кровь рекомендуется только постоянным донорам;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Не следует планировать донацию после ночного дежурства или бессонной ночи;</w:t>
            </w: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Информация о донорстве костного мозга представлена на сайте km.donorstvo.org</w:t>
            </w: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граждан о важности донорства крови и правилах донорства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выездных донорских акций для трудовых коллективов.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21 – 27 апреля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осведомленности о важности иммунопрофилактики (в честь Всемирной недели иммунизации 24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акций, направленных на популяризацию вакцинации среди населения;</w:t>
            </w:r>
          </w:p>
          <w:p w:rsidR="00EB18EB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важности вакцинации детей;</w:t>
            </w:r>
          </w:p>
          <w:p w:rsidR="00622FF9" w:rsidRPr="00905DD3" w:rsidRDefault="00EB18EB" w:rsidP="00EB18EB">
            <w:pPr>
              <w:numPr>
                <w:ilvl w:val="0"/>
                <w:numId w:val="6"/>
              </w:numPr>
              <w:spacing w:line="240" w:lineRule="auto"/>
              <w:ind w:left="121" w:right="113" w:hanging="32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Раздача на родительских собраниях памяток и листовок о важности вакцинации детей.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Вакцинация – простой, безопасный и эффективный способ защиты от болезней до того, как человек вступит в контакт с их возбудителями. Вакцинация задействует естественные защитные механизмы организма для формирования устойчивости к ряду инфекционных заболеваний и делает вашу иммунную систему сильнее.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Как и болезни, вакцины тренируют иммунную систему выработке специфических антител. Однако вакцины содержат только убитые или ослабленные формы возбудителей той или иной болезни – вирусов или бактерий, – которые не приводят к заболеванию и не создают риска связанных с ним осложнений.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России принят Федеральный закон «Об иммунопрофилактике инфекционных болезней», в котором установлены правовые основы Государственной политики в области иммунопрофилактики инфекционных болезней, осуществляемой в целях охраны здоровья, обеспечения санитарно-эпидемиологического благополучия и здоровья нации.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Вакцинация осуществляется согласно Национальному календарю профилактических прививок. Этот документ определяет наименования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профилактических прививок и сроки их проведения, которые должны, при отсутствии противопоказаний, проводиться на территории нашей страны. В обязательном порядке проводится вакцинопрофилактика 11 нозологических форм – туберкулеза, гепатита В, дифтерии, коклюша, столбняка, полиомиелита, кори, краснухи, эпидемического паротита, гемофильной инфекции и гриппа (определенные группы населения). Кроме того, еще против 13 нозологических форм – туляремии, чумы, бруцеллеза, сибирской язвы, бешенства, лептоспироза, клещевого энцефалита, лихорадки Ку, желтой лихорадки, брюшного тифа, менингококковой инфекции, гепатита А и холеры – рекомендуется вакцинация по эпидемическим показаниям.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Согласно требованиям Всемирной организации здравоохранения (ВОЗ), показатель охвата вакцинацией в рамках Национального календаря прививок не должен быть ниже 95%. В противном случае неизбежно накопление неиммунных лиц и активизация длительно не регистрировавшихся или регистрировавшихся на спорадическом уровне инфекций.</w:t>
            </w:r>
          </w:p>
          <w:p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Сегодня у нас есть вакцины для предотвращения более 20 опасных для жизни болезней, благодаря которым люди в любом возрасте могут прожить более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долгую и здоровую жизнь. </w:t>
            </w:r>
          </w:p>
          <w:p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настоящее время иммунизация позволяет ежегодно предотвращать 3,5‑5 миллионов случаев смерти в результате таких болезней, как дифтерия, столбняк, коклюш, грипп и корь.</w:t>
            </w:r>
          </w:p>
          <w:p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Право на иммунизацию является неотъемлемым правом человека.</w:t>
            </w:r>
          </w:p>
          <w:p w:rsidR="00622FF9" w:rsidRPr="00905DD3" w:rsidRDefault="00622FF9" w:rsidP="000657A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Вакцинация должна проводиться не только детям, но и взрослому населению. Особенно это касается сезонной вакцинации против гриппа.</w:t>
            </w:r>
          </w:p>
          <w:p w:rsidR="00622FF9" w:rsidRPr="00905DD3" w:rsidRDefault="00622FF9" w:rsidP="00EB18E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Существуют отдельные группы, которые являются приоритетными для вакцинации: коморбидные пациенты, а также лица старше трудоспособного возраста. В первую очередь это касается пневмококковой инфекции.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Информирование населения о важности профилактики инфекционных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 своевременного вакцинирования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EB18EB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28 апреля – 4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лучших практик укрепления здоровья на рабочих местах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охраны труда 28 апреля)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акции «Дыши полной грудью» (отказ от табака);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акции «Будь активным - встань со своего кресла» - проведение производственной зарядки на рабочих местах;</w:t>
            </w:r>
          </w:p>
          <w:p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 xml:space="preserve">Проведение акции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«Все под контролем»,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направленной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измерение давления сотрудников на рабочих местах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:rsidR="00622FF9" w:rsidRPr="00905DD3" w:rsidRDefault="00622FF9" w:rsidP="00C8389F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Это многомодульные проекты, направленные на профилактику основных факторов риска развития неинфекционных заболеваний.</w:t>
            </w:r>
          </w:p>
          <w:p w:rsidR="00622FF9" w:rsidRPr="00905DD3" w:rsidRDefault="00622FF9" w:rsidP="00C8389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Активное взаимодействие органов власти и корпоративного сектора – это необходимый элемент в развитии охраны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здоровья работников. Многие предприятия уже увидели необходимость в таких программах.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Формирование корпоративной культуры здорового образа жизни в организациях, профилактика профессиональных заболеваний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 – 11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здорового долголетия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B18EB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EB18EB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профилактических осмотров и диспансеризации пожилых граждан во взаимодействии с учреждениями социальной защиты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Организация выездных профилактических акций и профосмотров.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Одной из национальных целей развития Российской Федерации является сохранения населения. Ключевой показатель – увеличение продолжительности жизни до 78 лет в период до 2030 года. Для достижения этих целей был разработан федеральный проект «Старшее поколение» национального проекта «Демография».</w:t>
            </w:r>
          </w:p>
          <w:p w:rsidR="00622FF9" w:rsidRPr="00905DD3" w:rsidRDefault="00622FF9" w:rsidP="00EB18E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Очень важно сохранять здоровье и активность в пожилом возрасте. Многие вопросы, которые кажутся доступны только молодым, сегодня могут быть доступны и людям старших возрастов.</w:t>
            </w:r>
          </w:p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Особое внимание необходимо уделять вопросам профилактики остеопороза, снижения сенсорных функций (слух, зрение), когнитивных нарушений, снижения мышечной массы и падений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пожилых и бытового травматизма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B1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случаев падений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EB18EB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теме</w:t>
            </w:r>
            <w:r w:rsidR="00EB18E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вакцинации против гриппа, пневмококковой инфекции, коронавируса, информирование о важности такой вакцинации</w:t>
            </w:r>
            <w:r w:rsidR="00622FF9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EB18E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B18EB" w:rsidRPr="00905DD3" w:rsidRDefault="00EB18EB" w:rsidP="00EB18E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12 – 18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борьбы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  <w:t xml:space="preserve">с артериальной гипертонией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br/>
              <w:t>и приверженности назначенной врачом терапии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(в честь Всемирного дня борьбы с артериальной гипертонией 17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18EB" w:rsidRPr="00905DD3" w:rsidRDefault="00EB18EB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EB18EB" w:rsidRPr="00905DD3" w:rsidRDefault="00EB18EB" w:rsidP="002D334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B18EB" w:rsidP="002D334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измерение давления населения, с последующей консультацией медицинских специалистов.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Артериальное давление (АД) зависит от возраста, пола, времени суток физической активности, стресса и других факторов.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АД зависит от работы сердца и от эластичности и тонуса кровеносных сосудов.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детей дошкольного возраста АД в среднем равно 80/50 мм рт. ст., у подростков – 110/70 мм рт. ст., и в дальнейшем с возрастом оно незначительно увеличивается. Величина АД у взрослых не должна превышать 140/90 ммрт.ст.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При повышенном давлении человеку ставится диагноз артериальной гипертензии, а при пониженном – гипотензии.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      </w:r>
          </w:p>
          <w:p w:rsidR="00622FF9" w:rsidRPr="00905DD3" w:rsidRDefault="00622FF9" w:rsidP="002D334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мм рт. ст. и выше) артериальная гипертензия при отсутствии лечения на 50% повышает риск внезапной смерти.</w:t>
            </w:r>
          </w:p>
          <w:p w:rsidR="00622FF9" w:rsidRPr="00905DD3" w:rsidRDefault="00622FF9" w:rsidP="002D334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Согласно данным ВОЗ, простой контроль АД позволит избежать развития серьезных заболеваний сердечно-сосудистой системы и их осложнений – инфаркта, инсульта, сосудистой деменции, ретинопатии или внезапной смерти.</w:t>
            </w:r>
          </w:p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Измерьте артериальное давление себе и своим близким, это может спасти жизнь.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2D33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осведомленности о важности контроля артериального давления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территории организаций с целью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Внедрение на наиболее крупных региональных предприятиях программ по измерению артериального давления и распространения знаний о здоровом сердце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D451C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D3344" w:rsidRPr="00905DD3" w:rsidRDefault="002D3344" w:rsidP="002D334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2D3344" w:rsidRPr="00905DD3" w:rsidRDefault="002D3344" w:rsidP="002D334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2D3344" w:rsidRPr="00905DD3" w:rsidRDefault="002D3344" w:rsidP="002D334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2D3344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19 – 25 мая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заболеваний эндокринной системы (в честь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Всемирного дня щитовидной железы 25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4CC8" w:rsidRPr="00905DD3" w:rsidRDefault="00924CC8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24CC8" w:rsidRPr="00905DD3" w:rsidRDefault="00924CC8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3A1563" w:rsidRPr="00905DD3" w:rsidRDefault="00D9033C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Обеспечение доступности для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населения продуктов питания, обогащенных микронутриентами;</w:t>
            </w:r>
          </w:p>
          <w:p w:rsidR="00622FF9" w:rsidRPr="00905DD3" w:rsidRDefault="00924CC8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железы, сахарного диабета и других серьезных нарушений.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К основным факторам, которые приводят к развитию эндокринных нарушений, относятся: инфекционные заболевания, наследственный фактор, хронические заболевания других органов и систем, сердечно-сосудистая недостаточность, хирургические вмешательства, прием ряда препаратов.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веществ и возникают симптомы, характерные, например, для заболеваний кожи, почек и т.д.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йодированной соли способствует профилактике эндокринных нарушений и заболеваний нервной системы новорожденных и маленьких детей.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Рекомендованное количество йода человеку в соответствии с потребностями организма человека – 150-200мкг/сут., что обеспечивается 4-5 граммами йодированной соли.</w:t>
            </w:r>
          </w:p>
          <w:p w:rsidR="00622FF9" w:rsidRDefault="00622FF9" w:rsidP="009B024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Йодированная соль – это обычная поваренная соль (хлорид натрия), в состав которой химическом путем добавлены йодид или йодат калия. Стоимость йодированной соли лишь на 10% превышает стоимость обычной поваренной.</w:t>
            </w:r>
          </w:p>
          <w:p w:rsidR="003C4386" w:rsidRPr="003C4386" w:rsidRDefault="003C4386" w:rsidP="009B024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специалистов и населения о профилактике заболеваний эндокринной системы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3A1563" w:rsidRPr="00905DD3" w:rsidRDefault="00622FF9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</w:t>
            </w:r>
            <w:r w:rsidR="003A156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3A1563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Обеспечение использования в питании работающих йодированной соли</w:t>
            </w:r>
            <w:r w:rsidR="00622FF9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905DD3" w:rsidRDefault="00905DD3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905DD3" w:rsidRPr="00905DD3" w:rsidRDefault="00905DD3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24CC8" w:rsidRPr="00905DD3" w:rsidRDefault="00924CC8" w:rsidP="00924C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24CC8" w:rsidRPr="00905DD3" w:rsidRDefault="00924CC8" w:rsidP="00924C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24CC8" w:rsidRPr="00905DD3" w:rsidRDefault="00924CC8" w:rsidP="00924C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26 мая – 1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отказа от табака (в честь Всемирного дня без табака 31 мая)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0243" w:rsidRPr="00905DD3" w:rsidRDefault="009B0243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9B0243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табака и никотинсодержащей продукции в образовательных учреждениях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9B0243" w:rsidP="009B0243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Организация акций по отказу от табака и никотинсодержащей продукции среди населения.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зависимость, а также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первую очередь, на подростков и молодежь.</w:t>
            </w:r>
          </w:p>
          <w:p w:rsidR="00622FF9" w:rsidRPr="00905DD3" w:rsidRDefault="00622FF9" w:rsidP="009B024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- хорошо запланированная дезинформация табачной индустрии.</w:t>
            </w:r>
            <w:r w:rsidR="009B024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B02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Повышение информированности граждан о важности отказа от употребления никотинсодержащей продукции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527FF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0243" w:rsidRPr="00905DD3" w:rsidRDefault="009B0243" w:rsidP="009B024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B0243" w:rsidRPr="00905DD3" w:rsidRDefault="009B0243" w:rsidP="009B0243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B0243" w:rsidRPr="00905DD3" w:rsidRDefault="009B0243" w:rsidP="009B0243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3C4386" w:rsidRPr="003C4386" w:rsidRDefault="003C4386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 – 8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сохранения здоровья детей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Распространение информационных листовок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среди родителей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профилактики детского травматизма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летом;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акций, популяризирующих здоровый образ жизни, среди детей и подростков;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Психологическое консультирование родителей по вопросам проблемных взаимоотношений с детьми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профилактических бесед с родителями и их детьми на тему профилактики детского травматизма летом. 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структуре общей заболеваемости детей в возрасте от 0 до 14 лет первые ранговые места занимают болезни органов дыхания, пищеварения, болезни глаз и придаточного аппарата, травмы, отравления и некоторые другие последствия воздействия внешних причин, болезни нервной системы, болезни костно-мышечной системы и соединительной ткани.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целях раннего выявления тяжелых наследственных и врожденных заболеваний в Российской Федерации проводится пренатальный и неонатальный скрининги, которые позволяют своевременно диагностировать заболевания, начать лечение.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Особое внимание государства уделяется категории детей, страдающих редкими (орфанными) заболеваниями, приводящими к ранней инвалидизации и сокращению продолжительности жизни.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Также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приверженности детей и подростков к ведению здорового образа жизни, повышение внимания родителей и опекунов к вопросам здоровья детей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395725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9 – 15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отказа от зависимостей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известными медицинскими работниками региона,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395725" w:rsidRPr="00905DD3" w:rsidRDefault="00395725" w:rsidP="0039572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подростками о профилактике зависимостей;</w:t>
            </w:r>
          </w:p>
          <w:p w:rsidR="00622FF9" w:rsidRPr="00905DD3" w:rsidRDefault="00395725" w:rsidP="00395725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Акции среди населения, направленные на ведение здорового образа жизни и профилактику зависимостей.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Остается низкой осведомленность населения о том, что эти продукты, в силу содержания высокотоксичного никотина,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очередь, на подростков и молодежь.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 от 5 до 75%.</w:t>
            </w:r>
          </w:p>
          <w:p w:rsidR="00622FF9" w:rsidRPr="00905DD3" w:rsidRDefault="00622FF9" w:rsidP="003957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Алкоголь – это яд, который действует на все системы организма. Помимо того, что он в итоге убивает самого человека, он также ставит под угрозу безопасность окружающих. Так, алкоголь вызывает и нарушение координации движения, и нарушение контроля за поведением. Итог: несчастные случаи различного характера, при которых получают травмы и гибнут люди, ни разу не употреблявшие алкоголь, а также рост количества преступлений разной степени тяжести.</w:t>
            </w:r>
            <w:r w:rsidR="00395725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граждан о важности отказа от вредных привычек, таких как употребление алкоголя и никотинсодержащей продукции, а также профилактики употребления наркотических средств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95725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  <w:p w:rsidR="00905DD3" w:rsidRPr="00905DD3" w:rsidRDefault="00905DD3" w:rsidP="00905DD3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5725" w:rsidRPr="00905DD3" w:rsidRDefault="00395725" w:rsidP="0039572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395725" w:rsidRPr="00905DD3" w:rsidRDefault="00395725" w:rsidP="0039572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395725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16 – 22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информирования о важности физической активности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E0B37" w:rsidRPr="00905DD3" w:rsidRDefault="003E0B37" w:rsidP="003E0B3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3E0B37" w:rsidRPr="00905DD3" w:rsidRDefault="003E0B37" w:rsidP="003E0B3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популяризацию среди граждан физической активности;</w:t>
            </w:r>
          </w:p>
          <w:p w:rsidR="00D00FDD" w:rsidRPr="003C4386" w:rsidRDefault="003E0B37" w:rsidP="00D00FDD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для детей и подростков, направленных на популяризацию физической активности.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(ФА), наряду с курением, избыточной массой тела, повышенным содержанием холестерина в крови и повышенным артериальным давлением, является независимыми, самостоятельным фактором риска развития заболеваний.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ФА увеличивает риск развития: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Ишемической болезни сердца на 30%;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Сахарного диабета 2 типа на 27%;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Рака толстой кишки и рака молочной железа на 21-25%.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рекомендации:</w:t>
            </w:r>
          </w:p>
          <w:p w:rsidR="00622FF9" w:rsidRPr="00905DD3" w:rsidRDefault="00622FF9" w:rsidP="003E0B37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      </w:r>
          </w:p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2. Для получения дополнительных преимуществ для здоровья увеличить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время умеренной физической активности до и более 300 минут или время интенсивной физической активности до и более 150 минут в неделю.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E0B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информированности населения о важности физической активности для профилактики заболеваний, укрепления здоровья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информационных системах и 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производственных зарядок на рабочих местах. </w:t>
            </w:r>
            <w:r w:rsidR="00D00FDD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00FDD" w:rsidRPr="00905DD3" w:rsidRDefault="00D00FDD" w:rsidP="00D00FD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D00FDD" w:rsidRPr="00905DD3" w:rsidRDefault="00D00FDD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D00FDD" w:rsidP="00D00FD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23 – 29 июня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употребления наркотических средств (в честь Международного дня борьбы со злоупотреблением наркотическими средствами и их незаконным оборотом 26 июня)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55CB7" w:rsidRPr="00905DD3" w:rsidRDefault="00D55CB7" w:rsidP="00D55CB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D55CB7" w:rsidRPr="00905DD3" w:rsidRDefault="00D55CB7" w:rsidP="00D55CB7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родителями о способах профилактики употребления детьми и подростками наркотических средств;</w:t>
            </w:r>
          </w:p>
          <w:p w:rsidR="00622FF9" w:rsidRPr="00905DD3" w:rsidRDefault="00D55CB7" w:rsidP="00D55CB7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 среди населения, направленных на профилактику употребления наркотических средств.</w:t>
            </w:r>
          </w:p>
          <w:p w:rsidR="00905DD3" w:rsidRPr="00905DD3" w:rsidRDefault="00905DD3" w:rsidP="00905DD3">
            <w:pPr>
              <w:pStyle w:val="a5"/>
              <w:ind w:left="113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Распространение употребления наркотиков и наркозависимости - одна из самых серьезных проблем современного общества.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Наркотики – это вещества, способные оказывать воздействие на нервную систему и вызывать изменение сознания человека.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 наркотики участвуют в химических процессах, происходящих в головном мозге, изменяют их и приводят к развитию зависимости – необходимости постоянно принимать психоактивное вещество.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приема, появление физической зависимости от наркотика – появление абстинентного синдрома, или «ломки», в отсутствие очередной дозы.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Все психоактивные вещества – яды, из-за гибели клеток мозга у наркомана нарушается мышление, снижается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интеллект и память.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Употребление наркотиков вызывает изменения психики, аналогичные появляющимся при шизофрении: замкнутость, обеднение эмоциональных реакций, расстройства восприятия, двигательные нарушения.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ВИЧ- инфекцией.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Среди наркоманов большинство – молодые люди, в основном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Наркоман лишается большинства своих социальных контактов. Из-за нарушения эмоционально-личностной сферы он становится неинтересен бывшим друзьям, а основной предмет его собственных интересов - поиск и употребление очередной дозы.</w:t>
            </w:r>
          </w:p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Гибель от употребления наркотиков наступает очень быстро, что приводит к увеличению смертности среди молодежи.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обращаемости граждан с зависимостями в медицинские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, а также повышение информированности населения об опасности употребления наркотических средств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3C4386" w:rsidRDefault="00622FF9" w:rsidP="003C4386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D62D7" w:rsidRPr="00905DD3" w:rsidRDefault="005D62D7" w:rsidP="005D62D7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5D62D7" w:rsidRPr="00905DD3" w:rsidRDefault="005D62D7" w:rsidP="005D62D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5D62D7" w:rsidRPr="00905DD3" w:rsidRDefault="005D62D7" w:rsidP="005D62D7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lastRenderedPageBreak/>
              <w:t>2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30 июня – 6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Неделя, направленная на снижение смертности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от внешних причин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 теме;</w:t>
            </w:r>
          </w:p>
          <w:p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бесед с несовершеннолетними на тему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«Правила безопасного поведения на дорогах»;</w:t>
            </w:r>
          </w:p>
          <w:p w:rsidR="00622FF9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интерактивных мероприятий с участием Волонтеров-медиков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 теме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безопасного поведения детей на дорогах.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Смертность от внешних причин вызывает особую озабоченность общества, поскольку в большинстве случаев эти причины устранимы и, кроме того, в среднем, отличаются относительно низким возрастом смерти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этом классе причин смерти выделяется несколько групп внешних причин смерти. В частности, Росстат публикует показатели смертности от следующих групп внешних причин: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отравлений алкоголем;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всех видов транспортных несчастных случаев, в том числе от дорожно-транспортных происшествий;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самоубийств;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убийств;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повреждений с неопределенными намерениями;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падений;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утоплений;</w:t>
            </w:r>
          </w:p>
          <w:p w:rsidR="00622FF9" w:rsidRPr="00905DD3" w:rsidRDefault="00622FF9" w:rsidP="006B18D2">
            <w:pPr>
              <w:pStyle w:val="a5"/>
              <w:widowControl w:val="0"/>
              <w:numPr>
                <w:ilvl w:val="0"/>
                <w:numId w:val="17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несчастных случаев, вызванных воздействием дыма, огня и пламени.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Алкоголь – это яд, который действует на все системы организма. Помимо того, что он в итоге убивает человека, потребляющего алкоголь, он также ставит под угрозу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безопасность окружающих. Так, алкоголь вызывает и нарушение координации движения, и нарушение контроля за поведением. Итог: несчастные случаи самого различного характера, при которых получают травмы и гибнут люди, не употреблявшие алкоголь, а также рост преступлений различной степени тяжести.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Необходимо обратить внимание на темы безопасного поведения на воде, при разведении открытого огня и при занятии активными видами спорта. 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Необходимо донести до родителей важность профилактики детского травматизма и несчастных случаев.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осведомленности населения 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потреблении алкоголя и травмах</w:t>
            </w: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Повышение осведомленности населения об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алгоритмах оказания первой помощи</w:t>
            </w: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Обучение детей правилам дорожного движения</w:t>
            </w: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Повышение осведомленности родителей о профилактике детского травматизма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712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 – 13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аллергических заболеваний (в честь Всемирного дня борьбы с аллергией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8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B18D2" w:rsidRPr="00905DD3" w:rsidRDefault="006B18D2" w:rsidP="006B18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6B18D2" w:rsidP="006B18D2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Аллергией называется состояние повышенной чувствительности живого организма по отношению к определенному веществу или веществам (аллергенам), развивающееся при повторном воздействии этих веществ. Физиологический механизм аллергии заключается в образовании в организме антител (защитных клеток), что приводит к понижению или повышению его чувствительности. Аллергия проявляется в виде сильного раздражения слизистых оболочек, кожной сыпи, общего недомогания и других симптомов.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Во всем мире наблюдается устойчивый рост распространенности аллергии: в настоящее время у 30–40% населения выявляют одно или несколько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аллергических заболеваний.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 аллергическим заболеваниям относятся астма, ринит, анафилаксия, лекарственная и пищевая аллергия, аллергия на яд насекомых, экзема и крапивница, ангионевротический отек. Появление аллергии зачастую не связано c общим состоянием здоровья человека. Спровоцировать аллергию может любое вещество в любой момент.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Согласно статистике Всемирной организации здравоохранения (ВОЗ), во всем мире от аллергического ринита страдают сотни миллионов людей, а от астмы – около 300 млн. Эти заболевания заметно ухудшают качество жизни как самих пациентов, так и членов их семей и отрицательно сказываются на социально-экономическом благосостоянии общества.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Летнее время – период активного цветения. В июле, например в средней полосе, цветут аллергенные травы (полынь, лебеда, крапива злаки (рожь). B южных регионах во второй половине месяца начинает цвести амброзия. Это один из самых сильных аллергенов. B сухую ветреную погоду, когда пыльца разносится на большие расстояния, вероятность аллергии увеличивается.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Если нет возможности на время перебраться в другую климатическую зону, то нужно придерживаться следующих правил: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ограничьте время пребывания на открытом воздухе;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избегайте выездов на природу (в сельскую местность, в лес, на дачу, на пикник);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держите окна закрытыми (в помещениях, в автомобиле);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установите дома системы для очистки и фильтрации воздуха, используйте специальные сетки на окна;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ежедневно проводите влажную уборку;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•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вернувшись с улицы, обязательно примите душ, вымойте голову и смените одежду; прополощите рот, промойте глаза и нос физиологическим раствором.</w:t>
            </w:r>
          </w:p>
          <w:p w:rsidR="00622FF9" w:rsidRPr="00905DD3" w:rsidRDefault="00622FF9" w:rsidP="006B18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Обязательно обратитесь к врачу, если вы заподозрили аллергию. Врач аллерголог-иммунолог проведет обследование, выявит аллергены, вызывающие реакцию, назначит лекарственные препараты и даст рекомендации по организации быта. Регулярно наблюдайтесь у врача, в том числе и вне сезона обострения.</w:t>
            </w:r>
          </w:p>
          <w:p w:rsidR="00622FF9" w:rsidRPr="00905DD3" w:rsidRDefault="00622FF9" w:rsidP="006B18D2">
            <w:pPr>
              <w:tabs>
                <w:tab w:val="left" w:pos="1376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развития острых аллергических реакций необходимо незамедлительно обратиться к специалисту.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Информирование населения о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проблеме аллергических заболеваний и способах профилактики острых аллергических реакций</w:t>
            </w:r>
          </w:p>
          <w:p w:rsidR="00622FF9" w:rsidRPr="00905DD3" w:rsidRDefault="00622FF9" w:rsidP="006B18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8389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B18D2" w:rsidRPr="00905DD3" w:rsidRDefault="006B18D2" w:rsidP="006B18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B18D2" w:rsidRPr="00905DD3" w:rsidRDefault="006B18D2" w:rsidP="006B18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C8389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838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3C4386">
        <w:trPr>
          <w:trHeight w:val="3803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14 – 20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инфекций, передающихся половым путем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706B1B" w:rsidP="00706B1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бесед с подростками об основах профилактики ИППП и бережного отношения к репродуктивному здоровью.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2023 г. в РФ было зарегистрировано 127 080 случаев инфекций, передаваемых половым путем (ИППП). Заболеваемость ИППП в 2023 г. составила 86,8 на 100 тыс. населения. После прироста заболеваемости ИППП в 2021 и 2022 гг. соответственно на 1,4 и 1,9% зарегистрировано снижение показателя в 2023 г. на 5%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 осложнениям ИППП относятся: хронические воспалительные и неопластические процессы органов репродуктивной системы человека, бесплодие. Так, хламидийная инфекция является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Малосимптомное течение заболевания приводит к поздней диагностике инфекции и развитию осложнений со стороны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репродуктивной системы человека.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Аногенитальные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матки. Рак шейки матки за последние два десятка лет стал заболеванием молодых женщин, что, отрицательно сказывается на репродуктивном потенциале.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Пути первичной профилактики, направленной на дальнейшее снижение заболеваемости инфекциями, передаваемыми половым путем, определяются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скринингов и профилактических обследований на ИППП для своевременного выявления малосимптомных и бессимптомных форм заболеваний, пропагандой здорового образа жизни, ответственного отношения к своему здоровью.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Важным компонентом профилактики заражения ИППП является информирование о безопасном сексуальном поведении.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Для своевременной диагностики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необходимо периодическое, в том числе профилактическое, обследование на ИППП, что позволит снизить распространение инфекций и риск развития осложнений и нарушений репродуктивной функции.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Мерами профилактики распространения ИППП является обязательное обследование и лечение половых партнеров, а также своевременно начатая терапия.</w:t>
            </w:r>
          </w:p>
          <w:p w:rsidR="00622FF9" w:rsidRDefault="00622FF9" w:rsidP="00706B1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  <w:p w:rsidR="000C3C81" w:rsidRDefault="000C3C81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  <w:p w:rsidR="003C4386" w:rsidRPr="000C3C81" w:rsidRDefault="003C4386" w:rsidP="003C438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граждан о важности профилактики, своевременной диагностики и лечения ИППП</w:t>
            </w:r>
          </w:p>
        </w:tc>
      </w:tr>
      <w:tr w:rsidR="00905DD3" w:rsidRPr="00905DD3" w:rsidTr="00F85123">
        <w:trPr>
          <w:trHeight w:val="147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B1B" w:rsidRPr="00905DD3" w:rsidRDefault="00706B1B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</w:tr>
      <w:tr w:rsidR="00905DD3" w:rsidRPr="00905DD3" w:rsidTr="00F85123">
        <w:trPr>
          <w:trHeight w:val="828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3C4386" w:rsidRPr="00905DD3" w:rsidTr="00F85123">
        <w:trPr>
          <w:trHeight w:val="8282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C4386" w:rsidRPr="00905DD3" w:rsidRDefault="003C4386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386" w:rsidRPr="00905DD3" w:rsidRDefault="003C4386" w:rsidP="00414138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21 – 27 июля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сохранения здоровья головного мозга (в честь Всемирного дня мозга 22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06B1B" w:rsidRPr="00905DD3" w:rsidRDefault="00706B1B" w:rsidP="00706B1B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706B1B" w:rsidP="00706B1B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сохранения здоровья мозга важно сохранять высокий уровень физической и умственной активности, следить за артериальным давлением и своевременно проходить диспансеризацию и профилактические осмотры.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головного мозга и инсульт.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Всемирной инсультной организации, ежегодно в мире фиксируется более 15 млн случаев инсультов. А в России каждый год более 400 тыс. человек сталкиваются с острыми нарушениями мозгового кровообращения.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Актуальной проблемой также стало развитие постковидного синдрома у переболевших COVID-19, при котором страдают когнитивные функции, нарушается сон, развиваются головные боли и астения.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Вероятность постковидного синдрома возрастает с возрастом, и нередко усиливает уже имеющиеся проблемы. При обнаружении симптомов постковидного синдрома следует обратиться к врачу.</w:t>
            </w:r>
          </w:p>
          <w:p w:rsidR="00622FF9" w:rsidRPr="00905DD3" w:rsidRDefault="00622FF9" w:rsidP="00706B1B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Если человек перенес инсульт, то крайне важно, чтобы он получал терапию, направленную на предупреждение повторных сосудистых событий.</w:t>
            </w:r>
          </w:p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При наличии умеренных когнитивных расстройств необходимо следить за уровнем артериального давления, холестерина, глюкозы, а также ритмом сердца.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706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706B1B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6B1B" w:rsidRPr="00905DD3" w:rsidRDefault="00706B1B" w:rsidP="00706B1B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706B1B" w:rsidRPr="00905DD3" w:rsidRDefault="00706B1B" w:rsidP="00706B1B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28 июля – 3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профилактики заболеваний печени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(в честь Международного дня борьбы с гепатитом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28 июля)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555F" w:rsidRPr="00905DD3" w:rsidRDefault="0091555F" w:rsidP="009155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1555F" w:rsidRPr="00905DD3" w:rsidRDefault="0091555F" w:rsidP="009155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91555F" w:rsidP="009155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 В, особенно в группах риска заражения.</w:t>
            </w:r>
          </w:p>
          <w:p w:rsidR="00622FF9" w:rsidRPr="00905DD3" w:rsidRDefault="00622FF9" w:rsidP="004141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Основные меры профилактики – это рациональное питание и достаточная физическая активность.</w:t>
            </w:r>
          </w:p>
          <w:p w:rsidR="00622FF9" w:rsidRPr="003C4386" w:rsidRDefault="00622FF9" w:rsidP="003C43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355"/>
              </w:tabs>
              <w:spacing w:line="235" w:lineRule="atLeas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- Нельзя обойти стороной и проб</w:t>
            </w:r>
            <w:r w:rsidR="003C4386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лему алкогольной болезни печени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населения о механизмах передачи вирусных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гепатитов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, мерах профилактики, в том числе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вакцинации против вирусов, информирование населения о методах профилактики неалкогольной жировой болезни печени, обучение правилам здорового рационального питания, способах и условиях расширения физической активности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134A8B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555F" w:rsidRPr="00905DD3" w:rsidRDefault="0091555F" w:rsidP="009155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1555F" w:rsidRPr="00905DD3" w:rsidRDefault="0091555F" w:rsidP="009155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1555F" w:rsidRPr="00905DD3" w:rsidRDefault="0091555F" w:rsidP="009155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 – 10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грудного вскармливания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(в честь Международной недели грудного вскармливания)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555F" w:rsidRPr="00905DD3" w:rsidRDefault="0091555F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 теме;</w:t>
            </w:r>
          </w:p>
          <w:p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91555F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 школ беременных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91555F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Раздача в медицинских учреждениях среди беременных женщин памяток и листовок о преимуществах грудного вскармливания.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Грудное вскармливание является одним из наиболее эффективных способов обеспечения здоровья и выживания ребенка, но, тем не менее, 2 из 3 младенцев не получают исключительно грудного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вскармливания в течение рекомендованных 6 месяцев – этот показатель не улучшился за последние два десятилетия.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Грудное молоко является идеальной пищей для младенцев. Оно является безопасным, безвредным и содержит антитела, которые помогают защитить от многих распространенных детских болезней.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Грудное молоко обеспечивает младенца всей необходимой энергией и питательными веществами в первые месяцы жизни, а во второй половине первого года оно продолжает обеспечивать до половины или более потребностей ребенка в питании, а на втором году жизни – до одной трети.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Дети, находящиеся на грудном вскармливании, лучше справляются с тестами на интеллект, реже страдают избыточным весом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Польза грудного вскармливания для матери: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Повышение выработки окситоцина, что ускоряет процесс восстановления организма после родов;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Повышение устойчивости мамы к стрессам, снижение послеродовой депрессии;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Снижение риска появления рака молочной железы и яичников;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4. Снижение риска развития остеопороза и переломов костей в постменопаузе;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Снижение риска развития сердечно-сосудистых заболеваний и диабета.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Польза для ребенка: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Обеспечение защиты от инфекционных заболеваний;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Стимуляция моторики и созревания функций желудочно-кишечного тракта;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Формирование здоровой микрофлоры кишечника;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Снижение вероятности формирования неправильного прикуса;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Снижение частоты острых респираторных заболеваний;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Улучшение когнитивного и речевого развития;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Улучшение эмоционального контакта матери и ребенка;</w:t>
            </w:r>
          </w:p>
          <w:p w:rsidR="00622FF9" w:rsidRPr="003C4386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8. Снижение частот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</w:rPr>
              <w:t>ы инфекций мочевыводящих путей.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количества матерей, осуществляющих грудное вскармливание, в том числе по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истечению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6 месяцев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после родов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11 – 17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сердечно-сосудистых заболеваний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(в честь Международного дня здорового сердца 11 августа)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64EF8" w:rsidRPr="00905DD3" w:rsidRDefault="00964EF8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964EF8" w:rsidRPr="00905DD3" w:rsidRDefault="00964EF8" w:rsidP="00964EF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964EF8" w:rsidP="00964EF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среди населения акций, направленных на измерение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артериального давления и распространение знаний о сохранении здоровья сердца.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Медицинское сообщество едино во мнении, что здоровый образ жизни является основой профилактики и лечения сердечно-сосудистых заболеваний (ССЗ).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 числу самых неблагоприятных рисков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сердца и сосудов относятся наследственный фактор, а также курение, злоупотребление алкоголем, низкую физическую активность, ожирение и сахарный диабет.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Профилактика невозможна без отказа от вредных привычек – курения и злоупотребления алкоголем.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highlight w:val="white"/>
              </w:rPr>
              <w:t xml:space="preserve"> Курение вообще называют катастрофой для сердца.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Оно приводит к спазму периферических сосудов, повышению уровня давления, увеличению свертываемости крови и учащению ритма сердечных сокращений. В сигаретах содержится большое количество вредных веществ, в том числе никотин, смолы, продукты их тления и горения. Угарный газ, вдыхаемый при курении, вытесняет кислород в крови человека, что приводит к хроническому кислородному голоданию.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Кроме того, в основе профилактики ССЗ лежит регулярный контроль таких показателей, как индекс массы тела, артериальное давление, уровень глюкозы и холестерина в крови.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нормального функционирования организма взрослому человеку нужна активность не менее 150 минут в неделю.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Занятия физкультурой способствуют и снижению веса. Ожирение – еще один существенный фактор риска возникновения ССЗ.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Поддержание формы требует соблюдения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основ здорового и рационального питания.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Соль – один из главных союзников повышенного давления. Норма соли – 5 граммов в день.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Одной из ключевых особенностей диеты является потребление большого количества овощей и фруктов. ВОЗ советует употреблять каждый день не меньше 400 граммов овощей, фруктов и ягод.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Диета также подразумевает снижение количества кондитерских изделий и животных жиров и добавление в рацион рыбы и морепродуктов, растительных масел, орехов. Это необходимо для снижения холестерина и сахара в крови.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Следить за уровнем давления необходимо, особенно при наличии факторов риска развития ССЗ. Это также актуально для тех, кто страдает слабостью, головными болями и головокружениями.</w:t>
            </w:r>
          </w:p>
          <w:p w:rsidR="00622FF9" w:rsidRPr="00905DD3" w:rsidRDefault="00622FF9" w:rsidP="00964EF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получения наиболее объективных показателей артериального давления нужно измерить давление повторно после двухминутного перерыва и ориентироваться на средние числа. Кроме того, делать это желательно утром и вечером, и записывать среднее давление утром и среднее давление вечером в дневник.</w:t>
            </w:r>
          </w:p>
          <w:p w:rsidR="00622FF9" w:rsidRPr="00905DD3" w:rsidRDefault="00622FF9" w:rsidP="00964EF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Если вы видите на экране тонометра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цифру 140/90 мм рт. ст. или выше – это повод обратиться к врачу.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64E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осведомленности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важности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профилактики сердечно-сосудистых заболеваний,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а также о роли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здорового образа жизни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 сохранении здоровья сердца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е; </w:t>
            </w:r>
          </w:p>
          <w:p w:rsidR="00622FF9" w:rsidRPr="00905DD3" w:rsidRDefault="00622FF9" w:rsidP="00D84D3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среди трудовых коллективов выездных акций, направленных на измерение артериального давления и распространение знаний о сохранении здоровья сердца.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64EF8" w:rsidRPr="00905DD3" w:rsidRDefault="00964EF8" w:rsidP="00964EF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64EF8" w:rsidRPr="00905DD3" w:rsidRDefault="00964EF8" w:rsidP="00964EF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18 – 24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отказа от алкоголя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B42C1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0B42C1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0B42C1" w:rsidP="000B42C1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среди населения акций, направленных на борьбу с алкогольной зависимостью.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алкоголя в настоящее время является одним из главных факторов смертности трудоспособного населения. По оценке экспертов, с потреблением алкоголя связаны 69% смертей от цирроза печени, 61% от кардиомиопатии и миокардита, 47% от панкреатита.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Благодаря принятым мерам, потребление алкоголя в нашей стране снижается. Число пациентов с синдромом зависимости от алкоголя, включая алкогольные психозы, значительно уменьшилось.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 существует безопасных доз алкоголя. Потребление алкоголя – это всегда риск. Нельзя рекомендовать человеку потреблять тот или иной вид алкогольной продукции: безопасный градус – ноль.</w:t>
            </w:r>
          </w:p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населения о связи потребления алкоголя с онкологическими заболеваниями</w:t>
            </w:r>
          </w:p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осведомленности населения о современных по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ходах оказания помощи пациентам с рискованным потреблением алкоголя</w:t>
            </w:r>
          </w:p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обращаемости граждан по вопросам здорового образа жизни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25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– 31 августа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популяризации активных видов спорта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B42C1" w:rsidRPr="00905DD3" w:rsidRDefault="000B42C1" w:rsidP="000B42C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 теме;</w:t>
            </w:r>
          </w:p>
          <w:p w:rsidR="000B42C1" w:rsidRPr="00905DD3" w:rsidRDefault="000B42C1" w:rsidP="000B42C1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0B42C1" w:rsidP="000B42C1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акций, направленных на вовлечение детей и подростков в ведение активного образа жизни.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самостоятельным фактором риска развития заболеваний.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Низкая физическая активность увеличивает риск развития: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Ишемической болезни сердца на 30%;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Сахарного диабета 2 типа на 27%;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Рака толстой кишки и рака молочной железы на 21–25%.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Основные рекомендации:</w:t>
            </w:r>
          </w:p>
          <w:p w:rsidR="00622FF9" w:rsidRPr="00905DD3" w:rsidRDefault="00622FF9" w:rsidP="000B42C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Минимум 150–300 минут умеренной физической активности или минимум 75–150 минут интенсивной физической активности или эквивалентной комбинации в течение недели;</w:t>
            </w:r>
          </w:p>
          <w:p w:rsidR="00622FF9" w:rsidRPr="003C4386" w:rsidRDefault="00622FF9" w:rsidP="000B42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</w:t>
            </w:r>
            <w:r w:rsidR="003C438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до и более 150 минут в неделю.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мотивации и приверженности населения к повышению уровня физической активности</w:t>
            </w:r>
          </w:p>
          <w:p w:rsidR="00622FF9" w:rsidRPr="00905DD3" w:rsidRDefault="00622FF9" w:rsidP="000B42C1">
            <w:pPr>
              <w:widowControl w:val="0"/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0B42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Популяризация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активного досуга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0B42C1" w:rsidRPr="00905DD3" w:rsidRDefault="000B42C1" w:rsidP="003C4386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B42C1" w:rsidRPr="00905DD3" w:rsidRDefault="000B42C1" w:rsidP="000B42C1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B42C1" w:rsidRPr="00905DD3" w:rsidRDefault="000B42C1" w:rsidP="000B42C1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685BF9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685BF9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 – 7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продвижения здорового образа жизни среди детей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5BF9" w:rsidRPr="00905DD3" w:rsidRDefault="00685BF9" w:rsidP="00685BF9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Беседы с родителями по теме профилактики инфекционных заболеваний у детей и важности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соблюдения основ здорового образа жизни;</w:t>
            </w:r>
          </w:p>
          <w:p w:rsidR="00685B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Раздача информационных памяток по теме профилактики инфекционных заболеваний у детей;</w:t>
            </w:r>
          </w:p>
          <w:p w:rsidR="00622FF9" w:rsidRPr="00905DD3" w:rsidRDefault="00685BF9" w:rsidP="00685BF9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классных часов на тему здорового образа жизни.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Ведение здорового образа жизни – важнейшее условие сохранения здоровья любого человека.</w:t>
            </w:r>
          </w:p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 здоровью нужно относится бережно и сохранять его с детства. ЗОЖ для детей – один из главных факторов здорового физического и психологического развития.</w:t>
            </w:r>
          </w:p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Здоровье важно поддерживать и укреплять. В этих целях детям и подросткам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      </w:r>
          </w:p>
          <w:p w:rsidR="00622FF9" w:rsidRPr="00905DD3" w:rsidRDefault="00622FF9" w:rsidP="00414138">
            <w:pPr>
              <w:widowControl w:val="0"/>
              <w:tabs>
                <w:tab w:val="left" w:pos="5340"/>
              </w:tabs>
              <w:spacing w:before="240" w:after="24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Здоровье подрастающего поколения – это будущее здоровье всей страны. В целях сохранения репродуктивного потенциала подросткам 15–17 лет рекомендуется проходить обследования репродуктивной системы.</w:t>
            </w:r>
          </w:p>
          <w:p w:rsidR="00622FF9" w:rsidRPr="00905DD3" w:rsidRDefault="00622FF9" w:rsidP="00D95D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Крайне важно проводить с детьми и подростками беседы о важности ведения здорового образа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детей,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подростков и их родителей о важности ответственного отношения к своему здоровью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06387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26C2" w:rsidRPr="00905DD3" w:rsidRDefault="00EE26C2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3C4386" w:rsidRDefault="00622FF9" w:rsidP="00414138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 – 14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сокращения потребления алкоголя и связанной с ним смертности и заболеваемости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Дня трезвости 11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26C2" w:rsidRPr="00905DD3" w:rsidRDefault="00622FF9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="00EE26C2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Работа с населением</w:t>
            </w:r>
            <w:r w:rsidR="00EE26C2"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E26C2" w:rsidRPr="00905DD3" w:rsidRDefault="00EE26C2" w:rsidP="00EE26C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EE26C2" w:rsidRPr="00905DD3" w:rsidRDefault="00EE26C2" w:rsidP="00EE26C2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E26C2" w:rsidP="00EE26C2">
            <w:pPr>
              <w:pStyle w:val="a5"/>
              <w:numPr>
                <w:ilvl w:val="0"/>
                <w:numId w:val="1"/>
              </w:numPr>
              <w:ind w:left="121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акций, направленных на популяризацию трезвости и отказа от употребления алкогольной продукции.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Организация скрининга и профилактических консультаций центрами общественного здоровья и медицинской профилактики.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В 2023 г. смертность, непосредственно обусловленная алкоголем, составила 42 152 человек, из них более 70% – население в трудоспособных возрастах. Стоит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отметить, что названный показатель не включает еще большую часть смертей, косвенно связанных с алкоголем, таких как некоторые кардиомиопатии, аритмии, отдельные формы рака, болезни печени.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Более тяжелыми последствиями потребление алкоголя характеризуется в сельской местности.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Крайне необходимо продолжать и усиливать антиалкогольную политику.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Частыми причинами начала систематического употребления алкоголя являются нестабильное психоэмоциональное состояние, депрессивное настроение, повышенная тревожность.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 находиться длительное время в подобных состояниях помогают регулярные умеренные физические нагрузки, наличие хобби, ограничение потребления негативной информации в интернете и СМИ, планирование дня, а также и обращение за помощью к специалисту.</w:t>
            </w:r>
          </w:p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России существуют региональные и муниципальные службы и фонды оказания психологической помощи взрослым и детям, оказавшимся в затруднительных ситуациях, в том числе бесплатно, анонимно, онлайн.</w:t>
            </w:r>
          </w:p>
          <w:p w:rsidR="00622FF9" w:rsidRDefault="00622FF9" w:rsidP="00414138">
            <w:pPr>
              <w:tabs>
                <w:tab w:val="left" w:pos="1728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  <w:p w:rsidR="003C4386" w:rsidRPr="003C4386" w:rsidRDefault="003C4386" w:rsidP="00414138">
            <w:pPr>
              <w:tabs>
                <w:tab w:val="left" w:pos="1728"/>
              </w:tabs>
              <w:rPr>
                <w:rFonts w:ascii="Liberation Serif" w:hAnsi="Liberation Serif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Увеличение осведомленности населения о проблемах, связанных с потреблением алкоголя, и увеличение обращаемости населения по вопросам здорового образа жизни</w:t>
            </w:r>
          </w:p>
          <w:p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414138">
            <w:pPr>
              <w:spacing w:line="240" w:lineRule="auto"/>
              <w:ind w:left="14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Повышение информированности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наличии служб психологической помощи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 их работе, телефонах доверия, о других возможных способах получения необходимой психологической помощи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26C2" w:rsidRPr="00905DD3" w:rsidRDefault="00EE26C2" w:rsidP="00EE26C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E26C2" w:rsidRPr="00905DD3" w:rsidRDefault="00EE26C2" w:rsidP="00EE26C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15 – 21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безопасности пациента и популяризации центров здоровья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безопасности пациента 17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57DE" w:rsidRPr="00905DD3" w:rsidRDefault="000D57DE" w:rsidP="000D57D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57DE" w:rsidRPr="00905DD3" w:rsidRDefault="000D57DE" w:rsidP="000D57DE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0D57DE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Функции центра здоровья: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Информирование населения о вредных и опасных для здоровья человека факторах;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Оценка функциональных и адаптивных резервов организма, прогноз состояния здоровья;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Формирование у граждан ответственного отношения к своему здоровью и здоровью своих близких;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4. Формирование у населения принципов «ответственного родительства»;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5. Обучение граждан, в том числе детей, гигиеническим навыкам и мотивирование их к отказу от вредных привычек, включающих помощь в отказе от потребления алкоголя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 табака;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6. Обучение граждан эффективным методам профилактики заболеваний;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7. Консультирование по сохранению и укреплению здоровья, включая рекомендации по коррекции питания, двигательной активности, занятиям физкультурой и спортом,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режиму сна, условиям быта, труда (учебы) и отдыха;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8. Р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азработка индивидуальных рекомендаций сохранения здоровья;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9. Организация в зоне своей ответственности, в том числе в сельской местности, мероприятий по формированию здорового образа жизни;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10. Мониторинг показателей в области профилактики неинфекционных заболеваний и формирования здорового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образа жизни.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11. Категории граждан, которым оказываются медицинские услуги в центре здоровья: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1) впервые самостоятельно обратившиеся граждане для проведения комплексного обследования;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2) направленные врачами амбулаторно-поликлинических учреждений;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3) направленные врачами после дополнительной диспансеризации (I - II группы здоровья);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4) направленные врачами из стационаров после острого заболевания;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5) направленные работодателем по заключению врача, ответственного за проведение периодических медицинских осмотров и углубленных медицинских осмотров с I и II группами здоровья;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6) дети 15-17 лет, обратившиеся самостоятельно;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7) дети (с рождения до 17 лет), у которых решение о посещении Центра здоровья принято родителями (или другим законным представителем).</w:t>
            </w:r>
          </w:p>
          <w:p w:rsidR="00622FF9" w:rsidRPr="00905DD3" w:rsidRDefault="00622FF9" w:rsidP="000D57DE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 результатам обследования составляется индивидуальная программа формирования здорового образа жизни с оценкой факторов риска, функциональных и адаптивных резервов организма человека, с учетом его возрастных особенностей 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рационального питания.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D57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информирования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 важности регулярного прохождения медицинских осмотров и раннего выявления заболеваний, о роли и возможностях центров здоровья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57DE" w:rsidRPr="00905DD3" w:rsidRDefault="000D57DE" w:rsidP="000D57DE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57DE" w:rsidRPr="00905DD3" w:rsidRDefault="000D57DE" w:rsidP="000D57D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D57DE" w:rsidRPr="00905DD3" w:rsidRDefault="000D57DE" w:rsidP="000D57DE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22 – 28 сентября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информирования о важности диспансеризации и профосмотров</w:t>
            </w:r>
          </w:p>
        </w:tc>
        <w:tc>
          <w:tcPr>
            <w:tcW w:w="4252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57DE" w:rsidRPr="00905DD3" w:rsidRDefault="000D57DE" w:rsidP="00CC43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D57DE" w:rsidRPr="00905DD3" w:rsidRDefault="000D57DE" w:rsidP="00CC435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0D57DE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включает в себя ответственное отношение к здоровью: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Соблюдение здорового образа жизни;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Мониторинг собственного здоровья;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  <w:p w:rsidR="00622FF9" w:rsidRPr="00905DD3" w:rsidRDefault="00622FF9" w:rsidP="00CC435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ранней стадии для скорейшего начала их лечения.</w:t>
            </w:r>
          </w:p>
          <w:p w:rsidR="00CC435F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Даже если гражданин состоит на диспансерном учете, ему необходимо проходить диспансеризацию, т.к. о</w:t>
            </w:r>
            <w:r w:rsidR="000C3C81">
              <w:rPr>
                <w:rFonts w:ascii="Liberation Serif" w:eastAsia="Times New Roman" w:hAnsi="Liberation Serif" w:cs="Times New Roman"/>
                <w:sz w:val="24"/>
                <w:szCs w:val="24"/>
              </w:rPr>
              <w:t>на поможет выявить другие ХНИЗ.</w:t>
            </w:r>
          </w:p>
          <w:p w:rsidR="003C4386" w:rsidRPr="003C4386" w:rsidRDefault="003C4386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Информирование населения о важности </w:t>
            </w:r>
          </w:p>
          <w:p w:rsidR="00622FF9" w:rsidRPr="00905DD3" w:rsidRDefault="00622FF9" w:rsidP="00CC43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диспансеризации и профосмотров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CC435F">
            <w:pPr>
              <w:pStyle w:val="a5"/>
              <w:numPr>
                <w:ilvl w:val="0"/>
                <w:numId w:val="3"/>
              </w:numPr>
              <w:spacing w:line="240" w:lineRule="auto"/>
              <w:ind w:left="131" w:righ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выездной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диспансеризации и профосмотров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  <w:r w:rsidR="00CC435F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435F" w:rsidRPr="00905DD3" w:rsidRDefault="00CC435F" w:rsidP="00CC435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C435F" w:rsidRPr="00905DD3" w:rsidRDefault="00CC435F" w:rsidP="00CC43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CC435F" w:rsidRPr="00905DD3" w:rsidRDefault="00CC435F" w:rsidP="00CC435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39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29 сентября – 5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ответственного отношения к сердцу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(в честь Всемирного дня сердца 29 сентября)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54BD" w:rsidRPr="00905DD3" w:rsidRDefault="00E954BD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954BD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E954BD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954BD" w:rsidP="00E954BD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акции «10000 шагов к здоровью».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622FF9" w:rsidRPr="00905DD3" w:rsidRDefault="00622FF9" w:rsidP="00E954BD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Сердце – 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      </w:r>
          </w:p>
          <w:p w:rsidR="00622FF9" w:rsidRPr="00905DD3" w:rsidRDefault="00622FF9" w:rsidP="00E95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Необходимо сохранять умеренную физическую активность в объеме не менее 150 минут в неделю, рационально питаться, а также контролировать артериальное давление и ритм сердца, липидный профиль.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выявляемости заболеваний сердца</w:t>
            </w:r>
          </w:p>
          <w:p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приверженности граждан лекарственной терапии</w:t>
            </w:r>
          </w:p>
          <w:p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охвата профилактическим консультированием</w:t>
            </w:r>
          </w:p>
          <w:p w:rsidR="00622FF9" w:rsidRPr="00905DD3" w:rsidRDefault="00622FF9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информированности и мотивированности по вопросу профилактики, диагностики и лечения заболеваний сердца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54BD" w:rsidRPr="00905DD3" w:rsidRDefault="00E954BD" w:rsidP="00E954BD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954BD" w:rsidRPr="00905DD3" w:rsidRDefault="00E954BD" w:rsidP="00E954B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954BD" w:rsidRPr="00905DD3" w:rsidRDefault="00E954BD" w:rsidP="00E954BD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6 – 12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сохранения психического здоровья (в честь Всемирного дня психического здоровья 10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октября)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4AFC" w:rsidRPr="00905DD3" w:rsidRDefault="00AD4AFC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AD4AFC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AD4AFC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классных часов на тему профилактики буллинга;</w:t>
            </w:r>
          </w:p>
          <w:p w:rsidR="00622FF9" w:rsidRPr="00905DD3" w:rsidRDefault="00AD4AFC" w:rsidP="00AD4AFC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с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Психическое здоровье – это не только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Повлиять на состояние своего физического и психического здоровья можно простыми способами: отказаться от вредных привычек, правильно питаться, соблюдать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водный баланс, развивать позитивное мышление.</w:t>
            </w:r>
          </w:p>
          <w:p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случае, если победить такое состояние не получается, стоит обратиться к специалисту.</w:t>
            </w:r>
          </w:p>
          <w:p w:rsidR="00622FF9" w:rsidRPr="00905DD3" w:rsidRDefault="00622FF9" w:rsidP="00AD4AFC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AD4AFC" w:rsidRPr="00905DD3" w:rsidRDefault="00622FF9" w:rsidP="000C3C81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 Алкоголь угнетает нервную систему, а возникающие на начальных этапах эйфория и возбуждение являются признаками ослабления тормозных механизм</w:t>
            </w:r>
            <w:r w:rsidR="000C3C81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ов центральной нервной системы.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информированности населения о важности сохранения психического здоровья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4AFC" w:rsidRPr="00905DD3" w:rsidRDefault="00AD4AFC" w:rsidP="00AD4AF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AD4AFC" w:rsidRPr="00905DD3" w:rsidRDefault="00AD4AFC" w:rsidP="00AD4AF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AD4AFC" w:rsidP="00AD4AF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13 – 19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борьбы с раком молочной железы (в честь месяца борьбы с раком молочной железы)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1165" w:rsidRPr="00905DD3" w:rsidRDefault="00E21165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21165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E21165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E21165" w:rsidP="00E21165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среди населения акций, направленных на привлечение внимания к важности профилактики и раннего выявления злокачественных новообразований молочной железы.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Рак молочной железы (РМЖ) является одним из самых распространенных онкологических заболеваний в России и мире.</w:t>
            </w:r>
          </w:p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 этом важно помнить, что и мужчины, хотя и крайне редко, подвержены раку грудных желез – он составляет примерно 1% от всех выявленных случаев ЗНО грудных, в том числе молочной, железы приходится на мужской пол.</w:t>
            </w:r>
          </w:p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 группе риска относятся нерожавшие женщины, принимавших длительное время гормон эстроген, женщин, у которых рано начались менструации или поздно наступила менопауза.</w:t>
            </w:r>
          </w:p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Также к факторам риска относят избыточный вес, вредные привычки,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гинекологические заболевания, ушибы и травмы молочных желез.</w:t>
            </w:r>
          </w:p>
          <w:p w:rsidR="00622FF9" w:rsidRPr="00905DD3" w:rsidRDefault="00622FF9" w:rsidP="00E21165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РМЖ – одно их немногих онкологических заболеваний, где самодиагностика чрезвычайно эффективна. Женщина может самостоятельно обнаружить признаки рака молочной железы. Самоосмотр должен проводиться каждый месяц после окончания менструации. Насторожить обязаны: изменение цвета и форма кожных покровов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</w:t>
            </w:r>
          </w:p>
          <w:p w:rsidR="00622FF9" w:rsidRPr="00905DD3" w:rsidRDefault="00622FF9" w:rsidP="00E211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Маммография – «золотой стандарт» диагностики, безальтернативный метод выявления всех известных вариантов РМЖ, в том числе – непальпируемого. Маммография входит в программу скрининга в России, каждой женщине старше 40 лет рекомендовано проходить маммографию раз в два года до 75 лет.</w:t>
            </w:r>
          </w:p>
          <w:p w:rsidR="00622FF9" w:rsidRPr="00905DD3" w:rsidRDefault="00622FF9" w:rsidP="00E2116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Повышение онконастороженности населения, профилактика и раннее выявление злокачественных новообразований молочной железы</w:t>
            </w:r>
          </w:p>
          <w:p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выявления ЗНО груди на ранних стадиях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1165" w:rsidRPr="00905DD3" w:rsidRDefault="00E21165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21165" w:rsidRPr="00905DD3" w:rsidRDefault="00E21165" w:rsidP="00E2116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21165" w:rsidRPr="00905DD3" w:rsidRDefault="00E21165" w:rsidP="00E21165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  <w:p w:rsidR="00622FF9" w:rsidRPr="00905DD3" w:rsidRDefault="00622FF9" w:rsidP="00E21165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20 – 26 октября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популяризации потребления овощей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и фруктов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19EC" w:rsidRPr="00905DD3" w:rsidRDefault="006A19EC" w:rsidP="003F315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A19EC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A19EC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Проведение акции о пользе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потребления не менее 400 грамм фруктов и овощей в день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6A19EC" w:rsidP="003F315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Овощи и фрукты занимают достаточно важное место в рационе, они являются ценным источником витаминов, углеводов, органических кислот и минеральных веществ.</w:t>
            </w:r>
          </w:p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Польза плодоовощной продукции неоспорима, поэтому они должны быть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основой рациона человека для обеспечения нормального функционирования организма.</w:t>
            </w:r>
          </w:p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Согласно последним рекомендациям ВОЗ, необходимо потреблять не менее 400 грамм овощей и фруктов в день.</w:t>
            </w:r>
          </w:p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Оптимальное количество зависит от целого ряда факторов, включая возраст, пол и уровень физической активности человека.</w:t>
            </w:r>
          </w:p>
          <w:p w:rsidR="00622FF9" w:rsidRPr="00905DD3" w:rsidRDefault="00622FF9" w:rsidP="003F315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Потребление овощей и фруктов в достаточном (и даже выше рекомендуемого) количестве приносит многоплановую пользу: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Способствует росту и развитию детей;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Увеличивает продолжительность жизни;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Способствует сохранению психического здоровья;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Обеспечивает здоровье сердца;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онкологических заболеваний;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ожирения;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Снижает риск развития диабета;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Улучшает состояние кишечника;</w:t>
            </w:r>
          </w:p>
          <w:p w:rsidR="00622FF9" w:rsidRPr="00905DD3" w:rsidRDefault="00622FF9" w:rsidP="003F3158">
            <w:pPr>
              <w:pStyle w:val="a5"/>
              <w:widowControl w:val="0"/>
              <w:numPr>
                <w:ilvl w:val="0"/>
                <w:numId w:val="18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Улучшает иммунитет.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3F3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Формирование у граждан культуры здорового питания, включая достаточное потребление фруктов и овощей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A19EC" w:rsidRPr="00905DD3" w:rsidRDefault="006A19EC" w:rsidP="006A19E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6A19EC" w:rsidRPr="00905DD3" w:rsidRDefault="006A19EC" w:rsidP="006A19E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A19EC" w:rsidRPr="00905DD3" w:rsidRDefault="006A19EC" w:rsidP="006A19EC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6A19EC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27 октября – 2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с инсультом (в честь Всемирного дня борьбы с инсультом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29 октября)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314" w:rsidRPr="00905DD3" w:rsidRDefault="00091314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91314" w:rsidRPr="00905DD3" w:rsidRDefault="00091314" w:rsidP="000913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091314" w:rsidRPr="00905DD3" w:rsidRDefault="00091314" w:rsidP="00091314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 на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тему изучения симптомов инсульта;</w:t>
            </w:r>
          </w:p>
          <w:p w:rsidR="00622FF9" w:rsidRPr="00905DD3" w:rsidRDefault="00091314" w:rsidP="00091314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Симптомы инсульта: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Головокружение, потеря равновесия и координации движения;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Проблемы с речью;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Онемение, слабость или паралич одной стороны тела;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Потемнение в глазах, двоение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предметов или их размытие;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19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Внезапная сильная головная боль.</w:t>
            </w:r>
          </w:p>
          <w:p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Факторы риска: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Пожилой возраст (особенно после 65 лет);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Артериальная гипертензия увеличивает риск ишемического инсульта в два раза;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Повышенный уровень холестерина в крови;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Атеросклероз;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Курение;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Сахарный диабет;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Ожирение;</w:t>
            </w:r>
          </w:p>
          <w:p w:rsidR="00622FF9" w:rsidRPr="00905DD3" w:rsidRDefault="00622FF9" w:rsidP="00091314">
            <w:pPr>
              <w:pStyle w:val="a5"/>
              <w:widowControl w:val="0"/>
              <w:numPr>
                <w:ilvl w:val="0"/>
                <w:numId w:val="20"/>
              </w:numPr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Перенесенные и существующие заболевания сердца, особенно мерцательная аритмия, инфаркт миокарда.</w:t>
            </w:r>
          </w:p>
          <w:p w:rsidR="00622FF9" w:rsidRPr="00905DD3" w:rsidRDefault="00622FF9" w:rsidP="00091314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Правильно подобранная терапия и следование рекомендациям врача минимизируют риски.</w:t>
            </w:r>
          </w:p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Отказ от дополнительного добавления соли в готовую пищу, в том числе в блюда в организациях общественного питания, а также ограничение потребления продуктов с высоким содержанием соли также снижают риски.</w:t>
            </w:r>
            <w:r w:rsidR="00091314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0913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Формирование у граждан культуры здорового питания, включая контроль потребления соли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, а также привычки измерять и контролировать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АД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1314" w:rsidRPr="00905DD3" w:rsidRDefault="00091314" w:rsidP="00091314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091314" w:rsidRPr="00905DD3" w:rsidRDefault="00091314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091314" w:rsidRPr="00905DD3" w:rsidRDefault="00091314" w:rsidP="00091314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 – 9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рака легких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3E4F" w:rsidRPr="00905DD3" w:rsidRDefault="00D83E4F" w:rsidP="00D83E4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D83E4F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 теме;</w:t>
            </w:r>
          </w:p>
          <w:p w:rsidR="00D83E4F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D83E4F" w:rsidP="00D83E4F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часов/лекций в образовательных учреждениях о влиянии табакокурения и употребления никотинсодержащей продукции на риск возникновения онкологических заболеваний.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Факторы риска развития рака легкого можно разделить на две категории – внутренние и внешние. К первым относится наследственный анамнез: если кто-то из кровных родственников болел раком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легкого или погиб от него, то у этого человека повышен риск развития данного заболевания. Также к внутренним факторам риска нужно отнести хронические заболевания легкого, которые также автоматически переводят человека в группу риска.</w:t>
            </w:r>
          </w:p>
          <w:p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Все остальные факторы внешние. Это 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</w:t>
            </w:r>
          </w:p>
          <w:p w:rsidR="00622FF9" w:rsidRPr="00905DD3" w:rsidRDefault="00622FF9" w:rsidP="00D83E4F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Курение является причиной развития более двадцати двух злокачественных новообразований различных локализаций и увеличивает риск развития рака легкого более чем в 15 раз.</w:t>
            </w:r>
          </w:p>
          <w:p w:rsidR="00622FF9" w:rsidRPr="00905DD3" w:rsidRDefault="00622FF9" w:rsidP="003B41D3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Рекомендация </w:t>
            </w:r>
            <w:r w:rsidR="003B41D3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жителям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: внимательно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рентгенографию органов грудной клетки в двух проекциях, а также не игнорировать ежегодную </w:t>
            </w:r>
            <w:r w:rsidR="00D83E4F"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диспансеризацию.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D83E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информированности пациентов и членов их семей о влиянии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факторов образа жизни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риск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возникновения первичных онкологических заболеваний и их рецидивов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3E4F" w:rsidRPr="00905DD3" w:rsidRDefault="00D83E4F" w:rsidP="00D83E4F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D83E4F" w:rsidRPr="00905DD3" w:rsidRDefault="00D83E4F" w:rsidP="00D83E4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D83E4F" w:rsidRPr="00905DD3" w:rsidRDefault="00D83E4F" w:rsidP="00D83E4F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10 – 16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 диабетом (в честь Всемирного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дня борьбы с диабетом 14 ноября)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 теме;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F94008" w:rsidP="00F9400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Распространение среди родителей памяток и буклетов о профилактике сахарного диабета у детей и подростков и методов его раннего выявления.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 Сахарный диабет (СД) – хроническое заболевание, которое возникает в связи с тем, что в организме перестает усваиваться сахар или глюкоза, из-за чего его концентрация в крови многократно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вырастает.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СД – это серьезное заболевание, опасное своими осложнениями, сильно снижающими качество жизни людей, а также повышающее риски развития других заболеваний.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Неправильный контроль уровня глюкозы в крови грозит нарушением функций почек, нервной и сердечно-сосудистой систем.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Контроль глюкозы в крови осуществляется при помощи приема препаратов или их комбинации и коррекции образа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Повышение приверженности к контролю уровня сахара в крови, формирование культуры рационального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питания и повышение обращаемости в медицинские организации за профилактическими осмотрами и медицинской помощью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5611F0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17 – 23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 антимикробной резистентностью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(в честь Всемирной недели повышения осведомленности 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проблеме устойчивости к противомикробным препаратам)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lastRenderedPageBreak/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F94008" w:rsidP="00F94008">
            <w:pPr>
              <w:pStyle w:val="a5"/>
              <w:numPr>
                <w:ilvl w:val="0"/>
                <w:numId w:val="1"/>
              </w:numPr>
              <w:spacing w:line="240" w:lineRule="auto"/>
              <w:ind w:left="113" w:firstLine="0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Антибиотики – рецептурные препараты, «назначать» их самим себе при вирусах бессмысленно и опасно для здоровья.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Острые респираторные вирусные инфекции вызываются вирусами. А антибиотики — антимикробные препараты, созданные для борьбы с бактериями.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Кроме того, не стоит забывать, что антибиотики, как и все лекарственные препараты, обладают спектром нежелательных побочных реакций. В неопытных руках могут приводить к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аллергическим реакциям, даже к анафилактическому шоку.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Антибиотик – рецептурный препарат, назначить его может только врач.</w:t>
            </w:r>
          </w:p>
          <w:p w:rsidR="009C14D2" w:rsidRPr="003C4386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Нерациональное назначение и применение антимикробных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</w:t>
            </w:r>
            <w:r w:rsidRPr="00905DD3"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информационных материалов в корпоративных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F9400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24 – 30 ноября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заболеваний ЖКТ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F94008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F94008" w:rsidP="00F94008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Проведение классных часов и лекций в образовательных учреждениях по теме организации правильного питания.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Несмотря на наметившийся в последние десятилетия прогресс в вопросах профилактики, диагностики и лечения заболеваний органов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того, чтобы не допустить нарушений пищеварения, важно правильно питаться, включая достаточное количество клетчатки в рацион, снижение количества трансжиров, полуфабрикатов и других обработанных продуктов.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Кроме того, пациентам при наличии язвенной болезни, гастроэзофагеальной рефлюксной болезни необходимо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придерживаться специальной диеты.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Важно проходить диспансеризацию и профилактические осмотры для того, чтобы убедиться в отсутствии злокачественных новообразований желудка и толстой кишки.</w:t>
            </w:r>
          </w:p>
          <w:p w:rsidR="00622FF9" w:rsidRPr="00905DD3" w:rsidRDefault="00622FF9" w:rsidP="00F9400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Вредные привычки, недостаточная физическая активность, нерациональное питание – основные факторы риска развития нарушений ЖКТ.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F94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информированности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населения о факторах риска развития и мерах профилактики основных групп заболеваний различных отделов желудочно-кишечного тракта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4008" w:rsidRPr="00905DD3" w:rsidRDefault="00F94008" w:rsidP="00F9400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F94008" w:rsidRPr="00905DD3" w:rsidRDefault="00F94008" w:rsidP="00F9400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F94008">
            <w:pPr>
              <w:spacing w:line="240" w:lineRule="auto"/>
              <w:ind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48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 – 7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Неделя борьбы со СПИДом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и информирования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о венерических заболеваниях (в честь Всемирного дня борьбы со СПИДом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 декабря)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Вирус иммунодефицита человека – ретровирус, вызывающий медленно прогрессирующее заболевание – ВИЧ- инфекцию.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Препараты антиретровирусной терапии (АРВТ)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 вирусной нагрузке, сниженной до стабильно неопределяемого уровня, ВИЧ- положительный человек не может заразить даже своего полового партнера. И все же, специалисты рекомендуют людям с ВИЧ использование презервативов при половых контактах.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У беременных женщин, принимающих АРВТ, риск рождения ВИЧ-инфицированного ребенка падает с 25–40% при отсутствии лечения до 1–2%.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 Без лечения средняя продолжительность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жизни человека после инфицирования ВИЧ оценивается в 11 лет. Сегодня ВИЧ- 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Российской Федерации забота о детях остается одним из самых приоритетных направлений государственной политики. За счет успехов перинатальной профилактики передачи ВИЧ от матери ребенку в последние годы в нашей стране количество новых случаев ВИЧ-инфекции среди детей снижается.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Однако до сих пор регистрируются случаи стигмы и дискриминации в отношении ВИЧ+ детей и их родителей, сложности адаптации подростков к жизни в социуме, несмотря на то, что на сегодняшний день общедоступная АРВТ представляет собой эффективный способ подавления активности ВИЧ, и люди, живущие с ВИЧ, перестают быть источником инфекции.</w:t>
            </w:r>
          </w:p>
          <w:p w:rsidR="00622FF9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Для обеспечения высокого качества жизни ВИЧ+ детей, предотвращения случаев поздней диагностики ВИЧ-инфекции, успешного продолжения лечения подростков по взрослой лечебной сети необходимо продолжить работу по искоренению стигмы и дискриминации в отношении ВИЧ как со стороны граждан, так и со стороны медицинских работников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  <w:p w:rsidR="003C4386" w:rsidRPr="00905DD3" w:rsidRDefault="003C4386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ИППП, а также снижение стигмы и дискриминации в отношении ВИЧ+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взрослых,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детей и подростков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622FF9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49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8 – 14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потребления никотинсодержащей продукции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9C14D2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9C14D2" w:rsidP="009C14D2">
            <w:pPr>
              <w:numPr>
                <w:ilvl w:val="0"/>
                <w:numId w:val="1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табака и никотинсодержащей продукции в образовательных учреждениях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Остается низкой осведомленность населения о том, что эти продукты в силу содержания высокотоксичного никотина вызывают зависимость и другие заболевания, вызываемые содержащимися в табачном дыме токсинами. Этому способствует агрессивный маркетинг данной продукции со стороны табачных компаний, нацеленный, в первую очередь на подростков и молодежь.</w:t>
            </w:r>
          </w:p>
          <w:p w:rsidR="00622FF9" w:rsidRPr="00905DD3" w:rsidRDefault="00622FF9" w:rsidP="009C14D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Никотинсодержащая продукция наносит такой же вред организму, как и табачные изделия, а мифы об их безвредности – хорошо запланированная дезинформация табачной индустрии.</w:t>
            </w:r>
            <w:r w:rsidR="009C14D2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9C1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Снижение уровня потребления табака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 и никотинсодержащей продукции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как среди взрослого населения, так и среди подростков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FA582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и проведение мероприятий по отказу от табака и никотинсодержащей продукции в трудовых коллективах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C14D2" w:rsidRPr="00905DD3" w:rsidRDefault="009C14D2" w:rsidP="009C14D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9C14D2" w:rsidRPr="00905DD3" w:rsidRDefault="009C14D2" w:rsidP="009C14D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Default="00622FF9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  <w:p w:rsidR="003C4386" w:rsidRPr="003C4386" w:rsidRDefault="003C4386" w:rsidP="009C14D2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lastRenderedPageBreak/>
              <w:t>50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15 – 21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ответственного отношения к здоровью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622FF9" w:rsidRPr="00905DD3" w:rsidRDefault="00622FF9" w:rsidP="00C71BC8">
            <w:pPr>
              <w:pStyle w:val="a5"/>
              <w:spacing w:line="240" w:lineRule="auto"/>
              <w:ind w:left="121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Что включает в себя ответственное отношение к здоровью: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1. Соблюдение здорового образа жизни;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2. Мониторинг собственного здоровья;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3. 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622FF9" w:rsidRPr="00905DD3" w:rsidRDefault="00622FF9" w:rsidP="00C71BC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Повышение 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диспансеризации и профосмотров организованных коллективов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="00C71BC8"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22 – 28 декабря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популяризации здорового питания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Размещение в медицинских, образовательных (вузы, школы, ссузы) и социальных организациях инфографики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по теме;</w:t>
            </w:r>
          </w:p>
          <w:p w:rsidR="00622FF9" w:rsidRPr="00905DD3" w:rsidRDefault="00C71BC8" w:rsidP="00C71BC8">
            <w:pPr>
              <w:numPr>
                <w:ilvl w:val="0"/>
                <w:numId w:val="6"/>
              </w:numPr>
              <w:spacing w:line="240" w:lineRule="auto"/>
              <w:ind w:left="121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Встречи общественности с медицинскими работниками,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Поддержание системы здорового рационального питания помогает избежать метаболических нарушений и ассоциированных заболеваний.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Принципы здорового питания базируются на качестве продуктов питания, их количестве и времени приема (режимных моментах).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Важно акцентировать внимание не на ограничениях, хотя они тоже важны (минимизация фастфуда, снеков, переработанного мяса и сахаросодержащих напитков), а на включении в питание необходимых рацион-формирующих продуктов (рыба 2 раза в неделю, орехи, овощи и фрукты).</w:t>
            </w:r>
          </w:p>
          <w:p w:rsidR="00622FF9" w:rsidRPr="00905DD3" w:rsidRDefault="00622FF9" w:rsidP="00C71BC8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Важная проблема – высокое потребление соли в России, в особенности в зимнее время (до 12–13 г/день), в то время как суточная норма составляет 5 г/день.</w:t>
            </w:r>
          </w:p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Обучение альтернативному выбору продуктов, приготовлению полезных блюд помогает усилить мотивацию граждан и увеличить приверженность здоровому питанию.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C71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Формирование у граждан культуры здорового питания с акцентом на рацион- формирующие продукты питания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Рассылка рекомендаций по организации здорового питания сотрудников на предприятиях.</w:t>
            </w: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C71BC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C71BC8" w:rsidRPr="00905DD3" w:rsidRDefault="00C71BC8" w:rsidP="00C71BC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C71BC8">
            <w:pPr>
              <w:spacing w:line="240" w:lineRule="auto"/>
              <w:ind w:left="113" w:right="113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622FF9" w:rsidRPr="00905DD3" w:rsidRDefault="00622FF9" w:rsidP="00FA5828">
            <w:pPr>
              <w:spacing w:line="240" w:lineRule="auto"/>
              <w:ind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109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0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29 декабря 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11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70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1BC8" w:rsidRPr="00905DD3" w:rsidRDefault="00C71BC8" w:rsidP="00E9625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Работа с населением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в медицинских, образовательных (вузы, школы, ссузы) и социальных организациях инфографики по теме;</w:t>
            </w:r>
          </w:p>
          <w:p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Мониторинг и анализ динамики показателей уровня потребления алкогольной продукции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C71BC8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Встречи общественности с медицинскими работниками, публичные лекции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622FF9" w:rsidRPr="00905DD3" w:rsidRDefault="00C71BC8" w:rsidP="00E96252">
            <w:pPr>
              <w:numPr>
                <w:ilvl w:val="0"/>
                <w:numId w:val="6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Организация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взаимодействия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 медицинскими организациями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Госавтоинспекци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ей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части санитарно-просветительской работы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варьируется от 5 до 75%.</w:t>
            </w:r>
          </w:p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Анализ результатов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регулировать метанол и бороться с суррогатами, но и в целом снижать потребление алкоголя.</w:t>
            </w:r>
          </w:p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 Важно, что предпринимаемые государством меры позволили существенно сократить потребление алкоголя, связанную с ним смертность и заболеваемость.</w:t>
            </w:r>
          </w:p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shd w:val="clear" w:color="FFFFFF" w:themeColor="background1" w:fill="FFFFFF" w:themeFill="background1"/>
              </w:rPr>
              <w:t xml:space="preserve">- 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В целях расширения практики ранней диагностики, профилактического консультирования и оказания медицинской помощи при хроническом употреблении алкоголя в стационарных условиях (в дополнение к скринингу пагубного потребления алкоголя в профилактических осмотрах) целесообразна организация консультирования с применением опросника AUDIT-4 в медицинских организациях, имеющих в составе травматологические, хирургические, нейрохирургические, реанимационные, токсикологические, терапевтические, пульмонологические, кардиологические, гастроэнтерологические, неврологические и фтизиатрические структурные подразделения.</w:t>
            </w:r>
          </w:p>
          <w:p w:rsidR="00622FF9" w:rsidRPr="00905DD3" w:rsidRDefault="00622FF9" w:rsidP="00E96252">
            <w:pPr>
              <w:widowControl w:val="0"/>
              <w:tabs>
                <w:tab w:val="left" w:pos="5340"/>
              </w:tabs>
              <w:spacing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вопросам, связанным с употреблением алкоголя, работает горячая линия Минздрава России 8-800-200-0-200.  </w:t>
            </w:r>
          </w:p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- В 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308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E9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 xml:space="preserve">Сокращение потребления алкоголя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и связанной с ним смертности в новогодние праздники, </w:t>
            </w:r>
            <w:r w:rsidRPr="00905DD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увеличение обращаемости населения по вопросам здорового образа жизни</w:t>
            </w:r>
          </w:p>
        </w:tc>
      </w:tr>
      <w:tr w:rsidR="00905DD3" w:rsidRPr="00905DD3" w:rsidTr="00F85123">
        <w:trPr>
          <w:trHeight w:val="107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Корпоративный 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сектор:</w:t>
            </w:r>
          </w:p>
          <w:p w:rsidR="00622FF9" w:rsidRPr="00905DD3" w:rsidRDefault="00622FF9" w:rsidP="00414138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Размещение информационных материалов в корпоративных информационных системах и на территории организаций с целью информирования работников по тем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е;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905DD3" w:rsidRPr="00905DD3" w:rsidTr="00F85123">
        <w:trPr>
          <w:trHeight w:val="3558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6252" w:rsidRPr="00905DD3" w:rsidRDefault="00E96252" w:rsidP="00E96252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Информационное освещение</w:t>
            </w:r>
            <w:r w:rsidRPr="00905DD3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:</w:t>
            </w:r>
          </w:p>
          <w:p w:rsidR="00E96252" w:rsidRPr="00905DD3" w:rsidRDefault="00E96252" w:rsidP="00E9625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 материалов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СМИ;</w:t>
            </w:r>
          </w:p>
          <w:p w:rsidR="00E96252" w:rsidRPr="00905DD3" w:rsidRDefault="00E96252" w:rsidP="00E96252">
            <w:pPr>
              <w:numPr>
                <w:ilvl w:val="0"/>
                <w:numId w:val="3"/>
              </w:numPr>
              <w:spacing w:line="240" w:lineRule="auto"/>
              <w:ind w:left="113" w:right="113" w:firstLine="0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Размещение</w:t>
            </w:r>
            <w:r w:rsidRPr="00905D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теме в соцсетях.</w:t>
            </w:r>
          </w:p>
          <w:p w:rsidR="00622FF9" w:rsidRPr="00905DD3" w:rsidRDefault="00622FF9" w:rsidP="00414138">
            <w:pPr>
              <w:spacing w:line="240" w:lineRule="auto"/>
              <w:ind w:left="113" w:right="113"/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pStyle w:val="a5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40"/>
              </w:tabs>
              <w:spacing w:line="240" w:lineRule="auto"/>
              <w:ind w:left="403"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08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22FF9" w:rsidRPr="00905DD3" w:rsidRDefault="00622FF9" w:rsidP="004141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C45098" w:rsidRPr="00905C1A" w:rsidRDefault="00C45098" w:rsidP="00F8512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45098" w:rsidRPr="00905C1A" w:rsidSect="00A4115F">
      <w:footerReference w:type="default" r:id="rId9"/>
      <w:pgSz w:w="16839" w:h="11907" w:orient="landscape" w:code="9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DE0" w:rsidRDefault="00271DE0" w:rsidP="00390EC2">
      <w:pPr>
        <w:spacing w:line="240" w:lineRule="auto"/>
      </w:pPr>
      <w:r>
        <w:separator/>
      </w:r>
    </w:p>
  </w:endnote>
  <w:endnote w:type="continuationSeparator" w:id="0">
    <w:p w:rsidR="00271DE0" w:rsidRDefault="00271DE0" w:rsidP="00390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1611803"/>
      <w:docPartObj>
        <w:docPartGallery w:val="Page Numbers (Bottom of Page)"/>
        <w:docPartUnique/>
      </w:docPartObj>
    </w:sdtPr>
    <w:sdtEndPr/>
    <w:sdtContent>
      <w:p w:rsidR="00905DD3" w:rsidRDefault="00905DD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BEB" w:rsidRPr="00586BEB">
          <w:rPr>
            <w:noProof/>
            <w:lang w:val="ru-RU"/>
          </w:rPr>
          <w:t>2</w:t>
        </w:r>
        <w:r>
          <w:fldChar w:fldCharType="end"/>
        </w:r>
      </w:p>
    </w:sdtContent>
  </w:sdt>
  <w:p w:rsidR="00905DD3" w:rsidRDefault="00905DD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DE0" w:rsidRDefault="00271DE0" w:rsidP="00390EC2">
      <w:pPr>
        <w:spacing w:line="240" w:lineRule="auto"/>
      </w:pPr>
      <w:r>
        <w:separator/>
      </w:r>
    </w:p>
  </w:footnote>
  <w:footnote w:type="continuationSeparator" w:id="0">
    <w:p w:rsidR="00271DE0" w:rsidRDefault="00271DE0" w:rsidP="00390E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BD5"/>
    <w:multiLevelType w:val="hybridMultilevel"/>
    <w:tmpl w:val="77DA6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41BF"/>
    <w:multiLevelType w:val="hybridMultilevel"/>
    <w:tmpl w:val="DE9827A6"/>
    <w:lvl w:ilvl="0" w:tplc="71DC9084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 w:tplc="9FE216E6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 w:tplc="ED3E0A98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 w:tplc="DFD21C6C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 w:tplc="AF143656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 w:tplc="F2C87BC4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 w:tplc="A53679BA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 w:tplc="5A6A176E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 w:tplc="2BCA4756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9BF0D1C"/>
    <w:multiLevelType w:val="multilevel"/>
    <w:tmpl w:val="1A3E0180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E8285A"/>
    <w:multiLevelType w:val="multilevel"/>
    <w:tmpl w:val="106430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  <w:shd w:val="clear" w:color="auto" w:fill="auto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01861B7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EB604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FE34E8"/>
    <w:multiLevelType w:val="hybridMultilevel"/>
    <w:tmpl w:val="D3A2A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33E6D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63A01BB"/>
    <w:multiLevelType w:val="hybridMultilevel"/>
    <w:tmpl w:val="3FECAA1E"/>
    <w:lvl w:ilvl="0" w:tplc="E228D5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446679"/>
    <w:multiLevelType w:val="multilevel"/>
    <w:tmpl w:val="EBB05F04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29922AC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F05D05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A7243FB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B554D4A"/>
    <w:multiLevelType w:val="multilevel"/>
    <w:tmpl w:val="8E98C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053563B"/>
    <w:multiLevelType w:val="hybridMultilevel"/>
    <w:tmpl w:val="C54A6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52AB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C561998"/>
    <w:multiLevelType w:val="hybridMultilevel"/>
    <w:tmpl w:val="3BA20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A5624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F1147F9"/>
    <w:multiLevelType w:val="hybridMultilevel"/>
    <w:tmpl w:val="D00AB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10C1A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4052EAC"/>
    <w:multiLevelType w:val="hybridMultilevel"/>
    <w:tmpl w:val="54C2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93411"/>
    <w:multiLevelType w:val="multilevel"/>
    <w:tmpl w:val="67102BEC"/>
    <w:lvl w:ilvl="0">
      <w:start w:val="1"/>
      <w:numFmt w:val="bullet"/>
      <w:lvlText w:val="-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CE10590"/>
    <w:multiLevelType w:val="hybridMultilevel"/>
    <w:tmpl w:val="9C38BD4E"/>
    <w:lvl w:ilvl="0" w:tplc="5A2C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9"/>
  </w:num>
  <w:num w:numId="5">
    <w:abstractNumId w:val="22"/>
  </w:num>
  <w:num w:numId="6">
    <w:abstractNumId w:val="4"/>
  </w:num>
  <w:num w:numId="7">
    <w:abstractNumId w:val="19"/>
  </w:num>
  <w:num w:numId="8">
    <w:abstractNumId w:val="5"/>
  </w:num>
  <w:num w:numId="9">
    <w:abstractNumId w:val="12"/>
  </w:num>
  <w:num w:numId="10">
    <w:abstractNumId w:val="10"/>
  </w:num>
  <w:num w:numId="11">
    <w:abstractNumId w:val="17"/>
  </w:num>
  <w:num w:numId="12">
    <w:abstractNumId w:val="7"/>
  </w:num>
  <w:num w:numId="13">
    <w:abstractNumId w:val="11"/>
  </w:num>
  <w:num w:numId="14">
    <w:abstractNumId w:val="15"/>
  </w:num>
  <w:num w:numId="15">
    <w:abstractNumId w:val="1"/>
  </w:num>
  <w:num w:numId="16">
    <w:abstractNumId w:val="0"/>
  </w:num>
  <w:num w:numId="17">
    <w:abstractNumId w:val="14"/>
  </w:num>
  <w:num w:numId="18">
    <w:abstractNumId w:val="6"/>
  </w:num>
  <w:num w:numId="19">
    <w:abstractNumId w:val="18"/>
  </w:num>
  <w:num w:numId="20">
    <w:abstractNumId w:val="16"/>
  </w:num>
  <w:num w:numId="21">
    <w:abstractNumId w:val="8"/>
  </w:num>
  <w:num w:numId="22">
    <w:abstractNumId w:val="20"/>
  </w:num>
  <w:num w:numId="2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098"/>
    <w:rsid w:val="00020521"/>
    <w:rsid w:val="00021212"/>
    <w:rsid w:val="00027844"/>
    <w:rsid w:val="00031BEF"/>
    <w:rsid w:val="000534FD"/>
    <w:rsid w:val="00063872"/>
    <w:rsid w:val="000657A7"/>
    <w:rsid w:val="00067BFA"/>
    <w:rsid w:val="00071894"/>
    <w:rsid w:val="0007757C"/>
    <w:rsid w:val="00087B6C"/>
    <w:rsid w:val="00091314"/>
    <w:rsid w:val="0009736F"/>
    <w:rsid w:val="000A656E"/>
    <w:rsid w:val="000A7434"/>
    <w:rsid w:val="000B42C1"/>
    <w:rsid w:val="000B5755"/>
    <w:rsid w:val="000C3C81"/>
    <w:rsid w:val="000D307A"/>
    <w:rsid w:val="000D57DE"/>
    <w:rsid w:val="000D675E"/>
    <w:rsid w:val="000D6E0D"/>
    <w:rsid w:val="000D7771"/>
    <w:rsid w:val="000E1A2F"/>
    <w:rsid w:val="000E4181"/>
    <w:rsid w:val="000F10D2"/>
    <w:rsid w:val="001011FB"/>
    <w:rsid w:val="00105FB1"/>
    <w:rsid w:val="00112A97"/>
    <w:rsid w:val="00114428"/>
    <w:rsid w:val="00121657"/>
    <w:rsid w:val="00130EB5"/>
    <w:rsid w:val="00134A8B"/>
    <w:rsid w:val="00135926"/>
    <w:rsid w:val="001430CF"/>
    <w:rsid w:val="0014438B"/>
    <w:rsid w:val="00150AB2"/>
    <w:rsid w:val="00152AB7"/>
    <w:rsid w:val="0015659A"/>
    <w:rsid w:val="00160CD3"/>
    <w:rsid w:val="00164958"/>
    <w:rsid w:val="00181351"/>
    <w:rsid w:val="001830BF"/>
    <w:rsid w:val="00185B1A"/>
    <w:rsid w:val="00195AB6"/>
    <w:rsid w:val="001A1E22"/>
    <w:rsid w:val="001A57D9"/>
    <w:rsid w:val="001A5EE5"/>
    <w:rsid w:val="001C086E"/>
    <w:rsid w:val="001E5DA9"/>
    <w:rsid w:val="001F4051"/>
    <w:rsid w:val="001F7DAB"/>
    <w:rsid w:val="002041C9"/>
    <w:rsid w:val="00217D82"/>
    <w:rsid w:val="00222D31"/>
    <w:rsid w:val="00241B6E"/>
    <w:rsid w:val="00245AD0"/>
    <w:rsid w:val="002470A5"/>
    <w:rsid w:val="00250F39"/>
    <w:rsid w:val="0025589B"/>
    <w:rsid w:val="00271DE0"/>
    <w:rsid w:val="002934D6"/>
    <w:rsid w:val="00296382"/>
    <w:rsid w:val="002A1CCE"/>
    <w:rsid w:val="002A5171"/>
    <w:rsid w:val="002A5694"/>
    <w:rsid w:val="002A6D20"/>
    <w:rsid w:val="002B0961"/>
    <w:rsid w:val="002B303D"/>
    <w:rsid w:val="002B3A1F"/>
    <w:rsid w:val="002C26F1"/>
    <w:rsid w:val="002C4827"/>
    <w:rsid w:val="002C6591"/>
    <w:rsid w:val="002C7238"/>
    <w:rsid w:val="002D3344"/>
    <w:rsid w:val="002E0E55"/>
    <w:rsid w:val="002E11E6"/>
    <w:rsid w:val="002E6205"/>
    <w:rsid w:val="002E7E86"/>
    <w:rsid w:val="002F2240"/>
    <w:rsid w:val="002F4F31"/>
    <w:rsid w:val="00300163"/>
    <w:rsid w:val="00300D33"/>
    <w:rsid w:val="00325CD3"/>
    <w:rsid w:val="00362FE7"/>
    <w:rsid w:val="00364554"/>
    <w:rsid w:val="00366E97"/>
    <w:rsid w:val="003729AD"/>
    <w:rsid w:val="003841C5"/>
    <w:rsid w:val="00390EC2"/>
    <w:rsid w:val="00392878"/>
    <w:rsid w:val="00395725"/>
    <w:rsid w:val="003A1563"/>
    <w:rsid w:val="003A3FEA"/>
    <w:rsid w:val="003B0DB5"/>
    <w:rsid w:val="003B41D3"/>
    <w:rsid w:val="003C1A80"/>
    <w:rsid w:val="003C4386"/>
    <w:rsid w:val="003D1575"/>
    <w:rsid w:val="003E0B37"/>
    <w:rsid w:val="003F2092"/>
    <w:rsid w:val="003F3158"/>
    <w:rsid w:val="003F6B06"/>
    <w:rsid w:val="00406BD4"/>
    <w:rsid w:val="00412FC6"/>
    <w:rsid w:val="00414138"/>
    <w:rsid w:val="004303A9"/>
    <w:rsid w:val="0043245C"/>
    <w:rsid w:val="004363F8"/>
    <w:rsid w:val="0043764F"/>
    <w:rsid w:val="00446D2F"/>
    <w:rsid w:val="004564E4"/>
    <w:rsid w:val="00466E58"/>
    <w:rsid w:val="004766B5"/>
    <w:rsid w:val="004767A8"/>
    <w:rsid w:val="0047696B"/>
    <w:rsid w:val="00491767"/>
    <w:rsid w:val="004A0FE4"/>
    <w:rsid w:val="004C1E34"/>
    <w:rsid w:val="004D7794"/>
    <w:rsid w:val="004D7835"/>
    <w:rsid w:val="004E6020"/>
    <w:rsid w:val="004F64A6"/>
    <w:rsid w:val="004F75B3"/>
    <w:rsid w:val="00503C91"/>
    <w:rsid w:val="00505356"/>
    <w:rsid w:val="00517E3F"/>
    <w:rsid w:val="005209F0"/>
    <w:rsid w:val="005268F7"/>
    <w:rsid w:val="00527FF5"/>
    <w:rsid w:val="00533845"/>
    <w:rsid w:val="00533CB0"/>
    <w:rsid w:val="00547CE7"/>
    <w:rsid w:val="005611F0"/>
    <w:rsid w:val="00563594"/>
    <w:rsid w:val="00566F1B"/>
    <w:rsid w:val="00570955"/>
    <w:rsid w:val="00571D6E"/>
    <w:rsid w:val="00581A4F"/>
    <w:rsid w:val="005836F8"/>
    <w:rsid w:val="00584526"/>
    <w:rsid w:val="00586BEB"/>
    <w:rsid w:val="005B2E36"/>
    <w:rsid w:val="005C3FC0"/>
    <w:rsid w:val="005D1CD2"/>
    <w:rsid w:val="005D41D9"/>
    <w:rsid w:val="005D62D7"/>
    <w:rsid w:val="005E0C07"/>
    <w:rsid w:val="005E586B"/>
    <w:rsid w:val="0060030D"/>
    <w:rsid w:val="00611D11"/>
    <w:rsid w:val="0061780E"/>
    <w:rsid w:val="00622738"/>
    <w:rsid w:val="00622FF9"/>
    <w:rsid w:val="00625BB3"/>
    <w:rsid w:val="0062725E"/>
    <w:rsid w:val="00650962"/>
    <w:rsid w:val="0065300F"/>
    <w:rsid w:val="00660BB5"/>
    <w:rsid w:val="006761B2"/>
    <w:rsid w:val="00684F2D"/>
    <w:rsid w:val="00685BF9"/>
    <w:rsid w:val="00692914"/>
    <w:rsid w:val="00695750"/>
    <w:rsid w:val="006A19EC"/>
    <w:rsid w:val="006B18D2"/>
    <w:rsid w:val="006C363F"/>
    <w:rsid w:val="006E2727"/>
    <w:rsid w:val="00704054"/>
    <w:rsid w:val="00706154"/>
    <w:rsid w:val="00706B1B"/>
    <w:rsid w:val="007079DC"/>
    <w:rsid w:val="0072490E"/>
    <w:rsid w:val="00727DB3"/>
    <w:rsid w:val="007437CD"/>
    <w:rsid w:val="00743D09"/>
    <w:rsid w:val="00753F26"/>
    <w:rsid w:val="00754DA9"/>
    <w:rsid w:val="00756AE4"/>
    <w:rsid w:val="00760094"/>
    <w:rsid w:val="00760317"/>
    <w:rsid w:val="00765099"/>
    <w:rsid w:val="007816A6"/>
    <w:rsid w:val="00783A27"/>
    <w:rsid w:val="0079621F"/>
    <w:rsid w:val="007972C1"/>
    <w:rsid w:val="007B7C2D"/>
    <w:rsid w:val="007C7C8D"/>
    <w:rsid w:val="007D53D1"/>
    <w:rsid w:val="007E1FE7"/>
    <w:rsid w:val="007E2FAC"/>
    <w:rsid w:val="00803C32"/>
    <w:rsid w:val="0081357D"/>
    <w:rsid w:val="008172E2"/>
    <w:rsid w:val="00834855"/>
    <w:rsid w:val="0086394F"/>
    <w:rsid w:val="00870E23"/>
    <w:rsid w:val="00890A1D"/>
    <w:rsid w:val="00892BD8"/>
    <w:rsid w:val="008A389C"/>
    <w:rsid w:val="008D08BF"/>
    <w:rsid w:val="008E32C5"/>
    <w:rsid w:val="008F0E78"/>
    <w:rsid w:val="008F505A"/>
    <w:rsid w:val="00905C1A"/>
    <w:rsid w:val="00905DD3"/>
    <w:rsid w:val="0091555F"/>
    <w:rsid w:val="00924CC8"/>
    <w:rsid w:val="0093123C"/>
    <w:rsid w:val="00931F64"/>
    <w:rsid w:val="00937617"/>
    <w:rsid w:val="00954ACD"/>
    <w:rsid w:val="009566D3"/>
    <w:rsid w:val="00957832"/>
    <w:rsid w:val="00964EF8"/>
    <w:rsid w:val="0096636C"/>
    <w:rsid w:val="00983F64"/>
    <w:rsid w:val="00984B48"/>
    <w:rsid w:val="009A1C89"/>
    <w:rsid w:val="009A3150"/>
    <w:rsid w:val="009B0243"/>
    <w:rsid w:val="009B11C8"/>
    <w:rsid w:val="009B7C97"/>
    <w:rsid w:val="009C0A73"/>
    <w:rsid w:val="009C0D21"/>
    <w:rsid w:val="009C14D2"/>
    <w:rsid w:val="009D1000"/>
    <w:rsid w:val="009D6C93"/>
    <w:rsid w:val="00A04ABD"/>
    <w:rsid w:val="00A1544D"/>
    <w:rsid w:val="00A220DC"/>
    <w:rsid w:val="00A23C47"/>
    <w:rsid w:val="00A32617"/>
    <w:rsid w:val="00A33617"/>
    <w:rsid w:val="00A4115F"/>
    <w:rsid w:val="00A570B3"/>
    <w:rsid w:val="00A76D53"/>
    <w:rsid w:val="00A81BAE"/>
    <w:rsid w:val="00A81C47"/>
    <w:rsid w:val="00A87530"/>
    <w:rsid w:val="00A96965"/>
    <w:rsid w:val="00AA03AC"/>
    <w:rsid w:val="00AA332E"/>
    <w:rsid w:val="00AA6CCB"/>
    <w:rsid w:val="00AB17A0"/>
    <w:rsid w:val="00AB28D1"/>
    <w:rsid w:val="00AB348E"/>
    <w:rsid w:val="00AB58F7"/>
    <w:rsid w:val="00AB67BB"/>
    <w:rsid w:val="00AC53BF"/>
    <w:rsid w:val="00AD0FD5"/>
    <w:rsid w:val="00AD3141"/>
    <w:rsid w:val="00AD4AFC"/>
    <w:rsid w:val="00AD6CAD"/>
    <w:rsid w:val="00AE5CD8"/>
    <w:rsid w:val="00AE5E4C"/>
    <w:rsid w:val="00AF59BA"/>
    <w:rsid w:val="00B22C0D"/>
    <w:rsid w:val="00B3136E"/>
    <w:rsid w:val="00B43AE3"/>
    <w:rsid w:val="00B50AE2"/>
    <w:rsid w:val="00B86206"/>
    <w:rsid w:val="00B86DAA"/>
    <w:rsid w:val="00B86E3E"/>
    <w:rsid w:val="00B91F39"/>
    <w:rsid w:val="00BA0D93"/>
    <w:rsid w:val="00BA3B32"/>
    <w:rsid w:val="00BB1301"/>
    <w:rsid w:val="00BB2A5D"/>
    <w:rsid w:val="00BC139E"/>
    <w:rsid w:val="00BC65AA"/>
    <w:rsid w:val="00BD2ABE"/>
    <w:rsid w:val="00BD2AFB"/>
    <w:rsid w:val="00BE17C8"/>
    <w:rsid w:val="00BF1157"/>
    <w:rsid w:val="00C204D1"/>
    <w:rsid w:val="00C30A20"/>
    <w:rsid w:val="00C33959"/>
    <w:rsid w:val="00C33D92"/>
    <w:rsid w:val="00C34959"/>
    <w:rsid w:val="00C371FF"/>
    <w:rsid w:val="00C44FCC"/>
    <w:rsid w:val="00C45098"/>
    <w:rsid w:val="00C57E9F"/>
    <w:rsid w:val="00C71BC8"/>
    <w:rsid w:val="00C732BD"/>
    <w:rsid w:val="00C7494F"/>
    <w:rsid w:val="00C812F9"/>
    <w:rsid w:val="00C821FD"/>
    <w:rsid w:val="00C8389F"/>
    <w:rsid w:val="00C84271"/>
    <w:rsid w:val="00C8715A"/>
    <w:rsid w:val="00CC435F"/>
    <w:rsid w:val="00CD012C"/>
    <w:rsid w:val="00CD1934"/>
    <w:rsid w:val="00CD5754"/>
    <w:rsid w:val="00CE1DBA"/>
    <w:rsid w:val="00CE67A9"/>
    <w:rsid w:val="00D0028A"/>
    <w:rsid w:val="00D00FDD"/>
    <w:rsid w:val="00D03B15"/>
    <w:rsid w:val="00D0701B"/>
    <w:rsid w:val="00D26AE7"/>
    <w:rsid w:val="00D350E6"/>
    <w:rsid w:val="00D40355"/>
    <w:rsid w:val="00D451C4"/>
    <w:rsid w:val="00D45249"/>
    <w:rsid w:val="00D55536"/>
    <w:rsid w:val="00D55CB7"/>
    <w:rsid w:val="00D5745D"/>
    <w:rsid w:val="00D57C5A"/>
    <w:rsid w:val="00D650F0"/>
    <w:rsid w:val="00D74E71"/>
    <w:rsid w:val="00D83B37"/>
    <w:rsid w:val="00D83E4F"/>
    <w:rsid w:val="00D84D31"/>
    <w:rsid w:val="00D9033C"/>
    <w:rsid w:val="00D95D7B"/>
    <w:rsid w:val="00D95FBC"/>
    <w:rsid w:val="00DB108A"/>
    <w:rsid w:val="00DB4973"/>
    <w:rsid w:val="00DC261C"/>
    <w:rsid w:val="00DC4F71"/>
    <w:rsid w:val="00DC7259"/>
    <w:rsid w:val="00DE63D2"/>
    <w:rsid w:val="00DF1F82"/>
    <w:rsid w:val="00E12DF9"/>
    <w:rsid w:val="00E15D6E"/>
    <w:rsid w:val="00E21165"/>
    <w:rsid w:val="00E44CD0"/>
    <w:rsid w:val="00E45056"/>
    <w:rsid w:val="00E47E50"/>
    <w:rsid w:val="00E93D92"/>
    <w:rsid w:val="00E954BD"/>
    <w:rsid w:val="00E955D6"/>
    <w:rsid w:val="00E96252"/>
    <w:rsid w:val="00EA70E7"/>
    <w:rsid w:val="00EB18EB"/>
    <w:rsid w:val="00EC2213"/>
    <w:rsid w:val="00EC3775"/>
    <w:rsid w:val="00EE26C2"/>
    <w:rsid w:val="00F12801"/>
    <w:rsid w:val="00F143F5"/>
    <w:rsid w:val="00F2757A"/>
    <w:rsid w:val="00F425D2"/>
    <w:rsid w:val="00F44299"/>
    <w:rsid w:val="00F46229"/>
    <w:rsid w:val="00F53441"/>
    <w:rsid w:val="00F53659"/>
    <w:rsid w:val="00F55F0A"/>
    <w:rsid w:val="00F650C8"/>
    <w:rsid w:val="00F651EE"/>
    <w:rsid w:val="00F85123"/>
    <w:rsid w:val="00F927EB"/>
    <w:rsid w:val="00F94008"/>
    <w:rsid w:val="00F94BDC"/>
    <w:rsid w:val="00F9767F"/>
    <w:rsid w:val="00FA0CE0"/>
    <w:rsid w:val="00FA1947"/>
    <w:rsid w:val="00FA2A14"/>
    <w:rsid w:val="00FA5828"/>
    <w:rsid w:val="00F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E86AB-1890-4421-8688-1792BF7F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2801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7D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30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basedOn w:val="a"/>
    <w:uiPriority w:val="34"/>
    <w:qFormat/>
    <w:rsid w:val="00905C1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07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7079DC"/>
    <w:rPr>
      <w:color w:val="0000FF"/>
      <w:u w:val="single"/>
    </w:rPr>
  </w:style>
  <w:style w:type="character" w:styleId="a8">
    <w:name w:val="Strong"/>
    <w:basedOn w:val="a0"/>
    <w:uiPriority w:val="22"/>
    <w:qFormat/>
    <w:rsid w:val="00CE67A9"/>
    <w:rPr>
      <w:b/>
      <w:bCs/>
    </w:rPr>
  </w:style>
  <w:style w:type="paragraph" w:styleId="a9">
    <w:name w:val="header"/>
    <w:basedOn w:val="a"/>
    <w:link w:val="aa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90EC2"/>
  </w:style>
  <w:style w:type="paragraph" w:styleId="ab">
    <w:name w:val="footer"/>
    <w:basedOn w:val="a"/>
    <w:link w:val="ac"/>
    <w:uiPriority w:val="99"/>
    <w:unhideWhenUsed/>
    <w:rsid w:val="00390EC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90EC2"/>
  </w:style>
  <w:style w:type="character" w:customStyle="1" w:styleId="90">
    <w:name w:val="Заголовок 9 Знак"/>
    <w:basedOn w:val="a0"/>
    <w:link w:val="9"/>
    <w:uiPriority w:val="9"/>
    <w:semiHidden/>
    <w:rsid w:val="001A57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C838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3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9143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3784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976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73407">
          <w:marLeft w:val="225"/>
          <w:marRight w:val="0"/>
          <w:marTop w:val="150"/>
          <w:marBottom w:val="150"/>
          <w:divBdr>
            <w:top w:val="single" w:sz="18" w:space="0" w:color="1C62BF"/>
            <w:left w:val="single" w:sz="18" w:space="0" w:color="1C62BF"/>
            <w:bottom w:val="single" w:sz="18" w:space="0" w:color="1C62BF"/>
            <w:right w:val="single" w:sz="18" w:space="0" w:color="1C62BF"/>
          </w:divBdr>
          <w:divsChild>
            <w:div w:id="8843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gpIyGTWIULa0KB+q3g+36Z6Gmw==">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937E93-83C6-4AC6-BD6F-0F698632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17209</Words>
  <Characters>98096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 Анастасия Валерьевна</dc:creator>
  <cp:lastModifiedBy>PC</cp:lastModifiedBy>
  <cp:revision>2</cp:revision>
  <cp:lastPrinted>2024-12-28T05:47:00Z</cp:lastPrinted>
  <dcterms:created xsi:type="dcterms:W3CDTF">2025-01-14T05:57:00Z</dcterms:created>
  <dcterms:modified xsi:type="dcterms:W3CDTF">2025-01-14T05:57:00Z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Адресаты">
    <vt:lpwstr>
Органы исполнительной власти  субъектов Российской Федерации  в сфере охраны здоровья 
</vt:lpwstr>
  </property>
  <property fmtid="{D5CDD505-2E9C-101B-9397-08002B2CF9AE}" pid="3" name="Подписант_должность">
    <vt:lpwstr>Министр здравоохранения Российской Федерации</vt:lpwstr>
  </property>
  <property fmtid="{D5CDD505-2E9C-101B-9397-08002B2CF9AE}" pid="4" name="Подписант_ФИО">
    <vt:lpwstr>М. А. Мурашко</vt:lpwstr>
  </property>
  <property fmtid="{D5CDD505-2E9C-101B-9397-08002B2CF9AE}" pid="5" name="Исполнитель_1">
    <vt:lpwstr>Орачевская Татьяна Андреевна</vt:lpwstr>
  </property>
  <property fmtid="{D5CDD505-2E9C-101B-9397-08002B2CF9AE}" pid="6" name="Исполнитель_2">
    <vt:lpwstr>Орачевская Татьяна Андреевна 21-5. Отдел коммуникационных и общественных проектов Консультант</vt:lpwstr>
  </property>
</Properties>
</file>